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21A" w:rsidRPr="002D38A7" w:rsidRDefault="005B321A" w:rsidP="005B321A">
      <w:pPr>
        <w:jc w:val="center"/>
        <w:rPr>
          <w:rFonts w:ascii="標楷體" w:eastAsia="標楷體" w:hAnsi="標楷體"/>
          <w:b/>
          <w:color w:val="000000" w:themeColor="text1"/>
          <w:sz w:val="28"/>
          <w:szCs w:val="24"/>
        </w:rPr>
      </w:pPr>
      <w:r w:rsidRPr="002D38A7">
        <w:rPr>
          <w:rFonts w:ascii="標楷體" w:eastAsia="標楷體" w:hAnsi="標楷體" w:hint="eastAsia"/>
          <w:b/>
          <w:color w:val="000000" w:themeColor="text1"/>
          <w:sz w:val="28"/>
          <w:szCs w:val="24"/>
        </w:rPr>
        <w:t>新北市立光復高級中學 國中部 彈性學習 課程審查</w:t>
      </w:r>
      <w:r w:rsidR="004A11D5" w:rsidRPr="002D38A7">
        <w:rPr>
          <w:rFonts w:ascii="標楷體" w:eastAsia="標楷體" w:hAnsi="標楷體" w:hint="eastAsia"/>
          <w:b/>
          <w:color w:val="000000" w:themeColor="text1"/>
          <w:sz w:val="28"/>
          <w:szCs w:val="24"/>
        </w:rPr>
        <w:t>要點</w:t>
      </w:r>
      <w:bookmarkStart w:id="0" w:name="_GoBack"/>
      <w:bookmarkEnd w:id="0"/>
    </w:p>
    <w:p w:rsidR="004A11D5" w:rsidRPr="002D38A7" w:rsidRDefault="00162208" w:rsidP="004A11D5">
      <w:pPr>
        <w:jc w:val="right"/>
        <w:rPr>
          <w:rFonts w:ascii="標楷體" w:eastAsia="標楷體" w:hAnsi="標楷體"/>
          <w:color w:val="000000" w:themeColor="text1"/>
          <w:szCs w:val="24"/>
        </w:rPr>
      </w:pPr>
      <w:r>
        <w:rPr>
          <w:rFonts w:ascii="標楷體" w:eastAsia="標楷體" w:hAnsi="標楷體" w:hint="eastAsia"/>
          <w:color w:val="000000" w:themeColor="text1"/>
          <w:szCs w:val="24"/>
        </w:rPr>
        <w:t>中華民國</w:t>
      </w:r>
      <w:r>
        <w:rPr>
          <w:rFonts w:ascii="標楷體" w:eastAsia="標楷體" w:hAnsi="標楷體"/>
          <w:color w:val="000000" w:themeColor="text1"/>
          <w:szCs w:val="24"/>
        </w:rPr>
        <w:t>108</w:t>
      </w:r>
      <w:r>
        <w:rPr>
          <w:rFonts w:ascii="標楷體" w:eastAsia="標楷體" w:hAnsi="標楷體" w:hint="eastAsia"/>
          <w:color w:val="000000" w:themeColor="text1"/>
          <w:szCs w:val="24"/>
        </w:rPr>
        <w:t>年</w:t>
      </w:r>
      <w:r>
        <w:rPr>
          <w:rFonts w:ascii="標楷體" w:eastAsia="標楷體" w:hAnsi="標楷體"/>
          <w:color w:val="000000" w:themeColor="text1"/>
          <w:szCs w:val="24"/>
        </w:rPr>
        <w:t>3</w:t>
      </w:r>
      <w:r>
        <w:rPr>
          <w:rFonts w:ascii="標楷體" w:eastAsia="標楷體" w:hAnsi="標楷體" w:hint="eastAsia"/>
          <w:color w:val="000000" w:themeColor="text1"/>
          <w:szCs w:val="24"/>
        </w:rPr>
        <w:t>月</w:t>
      </w:r>
      <w:r>
        <w:rPr>
          <w:rFonts w:ascii="標楷體" w:eastAsia="標楷體" w:hAnsi="標楷體"/>
          <w:color w:val="000000" w:themeColor="text1"/>
          <w:szCs w:val="24"/>
        </w:rPr>
        <w:t>5</w:t>
      </w:r>
      <w:r>
        <w:rPr>
          <w:rFonts w:ascii="標楷體" w:eastAsia="標楷體" w:hAnsi="標楷體" w:hint="eastAsia"/>
          <w:color w:val="000000" w:themeColor="text1"/>
          <w:szCs w:val="24"/>
        </w:rPr>
        <w:t>日</w:t>
      </w:r>
      <w:r w:rsidR="004A11D5" w:rsidRPr="002D38A7">
        <w:rPr>
          <w:rFonts w:ascii="標楷體" w:eastAsia="標楷體" w:hAnsi="標楷體"/>
          <w:color w:val="000000" w:themeColor="text1"/>
          <w:szCs w:val="24"/>
        </w:rPr>
        <w:t xml:space="preserve"> 第</w:t>
      </w:r>
      <w:r>
        <w:rPr>
          <w:rFonts w:ascii="標楷體" w:eastAsia="標楷體" w:hAnsi="標楷體" w:hint="eastAsia"/>
          <w:color w:val="000000" w:themeColor="text1"/>
          <w:szCs w:val="24"/>
        </w:rPr>
        <w:t>一</w:t>
      </w:r>
      <w:r w:rsidR="004A11D5" w:rsidRPr="002D38A7">
        <w:rPr>
          <w:rFonts w:ascii="標楷體" w:eastAsia="標楷體" w:hAnsi="標楷體"/>
          <w:color w:val="000000" w:themeColor="text1"/>
          <w:szCs w:val="24"/>
        </w:rPr>
        <w:t>次國中部課程發展委員會訂定</w:t>
      </w:r>
    </w:p>
    <w:p w:rsidR="005B321A" w:rsidRPr="002D38A7" w:rsidRDefault="005B321A" w:rsidP="005B321A">
      <w:pPr>
        <w:pStyle w:val="a8"/>
        <w:numPr>
          <w:ilvl w:val="0"/>
          <w:numId w:val="1"/>
        </w:numPr>
        <w:ind w:leftChars="0"/>
        <w:rPr>
          <w:rFonts w:ascii="標楷體" w:eastAsia="標楷體" w:hAnsi="標楷體"/>
          <w:b/>
          <w:color w:val="000000" w:themeColor="text1"/>
          <w:szCs w:val="24"/>
        </w:rPr>
      </w:pPr>
      <w:r w:rsidRPr="002D38A7">
        <w:rPr>
          <w:rFonts w:ascii="標楷體" w:eastAsia="標楷體" w:hAnsi="標楷體" w:hint="eastAsia"/>
          <w:b/>
          <w:color w:val="000000" w:themeColor="text1"/>
          <w:szCs w:val="24"/>
        </w:rPr>
        <w:t>彈性學習課程規劃說明</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 xml:space="preserve">彈性學習課程由學校自行規劃辦理全校性、全年級或班群學習活動，提升學生學習 興趣並鼓勵適性發展，落實學校本位及特色課程。依照學校及各學習階段的學生特性，可選擇統整性主題/專題/議題探究、社團活動與技藝課程、特殊需求領域課程 或是其他類課程進行規劃，經學校課程發展委員會通過後實施。 </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彈性學習課程可以跨領域/科目或結合各項議題，發展「統整性主題/專題/議題探究課程」，強化知能整合與生活運用能力。</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「社團活動」可開設跨領域/科目相關的學習活動，讓學生依興趣及能力分組選修，與其他班級學生共同上課。</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「技藝課程」部分，以促進手眼身心等感官統合、習得生活所需實用技能、培養勞 動神聖精神、探索人與科技及工作世界的關係之課程為主，例如可開設作物栽種，運用機具、材料和資料進行創意設計與製作課程，或開設與技術型高級中等學校各群科技能領域專業與實習科目銜接的技藝課程等，讓學生依照興趣與性向自由選 修。</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「特殊需求領域課程」專指依照下列特殊教育及特殊類型班級學生的學習需求所安 排之課程：</w:t>
      </w:r>
    </w:p>
    <w:p w:rsidR="005B321A" w:rsidRPr="002D38A7" w:rsidRDefault="005B321A" w:rsidP="00F22765">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特殊教育學生（含安置在不同教育情境中的身心障礙或資賦優異學生）其特殊學習需求，經專業評估後，提供生活管理、社會技巧、學習策略、職業教育、溝通訓練、點字、定向行動、功能性動作訓練、輔助科技應用、創造力、領導才能、情意發展、獨立研究或專長領域等特殊需求領域課程。</w:t>
      </w:r>
    </w:p>
    <w:p w:rsidR="005B321A" w:rsidRPr="002D38A7" w:rsidRDefault="005B321A" w:rsidP="00F22765">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特殊類型班級學生(含體育班及藝術才能班的學生）依專長發展所需，提供專長領域課程。</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「其他類課程」包括本土語文/新住民語文、服務學習、戶外教育、班際或校際交流、自治活動、班級輔導、學生自主學習等各式課程，以及領域補救教學課程。</w:t>
      </w:r>
    </w:p>
    <w:p w:rsidR="005B321A" w:rsidRPr="002D38A7" w:rsidRDefault="005B321A" w:rsidP="00526346">
      <w:pPr>
        <w:pStyle w:val="a8"/>
        <w:numPr>
          <w:ilvl w:val="0"/>
          <w:numId w:val="1"/>
        </w:numPr>
        <w:ind w:leftChars="0"/>
        <w:rPr>
          <w:rFonts w:ascii="標楷體" w:eastAsia="標楷體" w:hAnsi="標楷體"/>
          <w:color w:val="000000" w:themeColor="text1"/>
          <w:szCs w:val="24"/>
        </w:rPr>
      </w:pPr>
      <w:r w:rsidRPr="002D38A7">
        <w:rPr>
          <w:rFonts w:ascii="標楷體" w:eastAsia="標楷體" w:hAnsi="標楷體" w:hint="eastAsia"/>
          <w:b/>
          <w:color w:val="000000" w:themeColor="text1"/>
          <w:szCs w:val="24"/>
        </w:rPr>
        <w:t>檢核重點</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彈性學習不得使用「領域節數名稱」</w:t>
      </w:r>
      <w:r w:rsidRPr="002D38A7">
        <w:rPr>
          <w:rFonts w:ascii="標楷體" w:eastAsia="標楷體" w:hAnsi="標楷體" w:hint="eastAsia"/>
        </w:rPr>
        <w:t>。</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實施領域補救教學時，不得延續原領域課程進度或超前進度教學。</w:t>
      </w:r>
    </w:p>
    <w:p w:rsidR="005B321A"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彈性學習節數須具有教學進度</w:t>
      </w:r>
      <w:r w:rsidR="00F22765" w:rsidRPr="002D38A7">
        <w:rPr>
          <w:rFonts w:ascii="標楷體" w:eastAsia="標楷體" w:hAnsi="標楷體" w:hint="eastAsia"/>
        </w:rPr>
        <w:t>、課程計畫</w:t>
      </w:r>
      <w:r w:rsidRPr="002D38A7">
        <w:rPr>
          <w:rFonts w:ascii="標楷體" w:eastAsia="標楷體" w:hAnsi="標楷體"/>
        </w:rPr>
        <w:t>和自編教材(如學習單)。</w:t>
      </w:r>
    </w:p>
    <w:p w:rsidR="00526346" w:rsidRPr="002D38A7" w:rsidRDefault="005B321A"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內容包含：</w:t>
      </w:r>
    </w:p>
    <w:p w:rsidR="00526346"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各年級彈性學習課程目標或核心素養</w:t>
      </w:r>
    </w:p>
    <w:p w:rsidR="00526346"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各單元/主題名稱與教學重點</w:t>
      </w:r>
    </w:p>
    <w:p w:rsidR="00526346"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教學進度</w:t>
      </w:r>
    </w:p>
    <w:p w:rsidR="00526346"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lastRenderedPageBreak/>
        <w:t>評量方式</w:t>
      </w:r>
    </w:p>
    <w:p w:rsidR="00526346"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融入之議題內容重點</w:t>
      </w:r>
    </w:p>
    <w:p w:rsidR="005B321A" w:rsidRPr="002D38A7" w:rsidRDefault="00526346" w:rsidP="00526346">
      <w:pPr>
        <w:pStyle w:val="a8"/>
        <w:numPr>
          <w:ilvl w:val="2"/>
          <w:numId w:val="1"/>
        </w:numPr>
        <w:ind w:leftChars="0"/>
        <w:jc w:val="both"/>
        <w:rPr>
          <w:rFonts w:ascii="標楷體" w:eastAsia="標楷體" w:hAnsi="標楷體"/>
          <w:color w:val="000000" w:themeColor="text1"/>
          <w:szCs w:val="24"/>
        </w:rPr>
      </w:pPr>
      <w:r w:rsidRPr="002D38A7">
        <w:rPr>
          <w:rFonts w:ascii="標楷體" w:eastAsia="標楷體" w:hAnsi="標楷體"/>
        </w:rPr>
        <w:t>選用教科書/自編教材一覽表</w:t>
      </w:r>
      <w:r w:rsidR="005B321A" w:rsidRPr="002D38A7">
        <w:rPr>
          <w:rFonts w:ascii="標楷體" w:eastAsia="標楷體" w:hAnsi="標楷體"/>
        </w:rPr>
        <w:t>等相關項目。</w:t>
      </w:r>
    </w:p>
    <w:p w:rsidR="00526346" w:rsidRPr="002D38A7" w:rsidRDefault="00526346"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彈性學習課程內容符合課程綱要總綱之四大類(統整性主題/專題/議題探究、社團活動與技藝課程、特殊需求領域課程、或其他類課程)之一，並應經學校課程發展委員會審議通過。</w:t>
      </w:r>
    </w:p>
    <w:p w:rsidR="00526346" w:rsidRPr="002D38A7" w:rsidRDefault="00526346"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各年級各類彈性學習課程規劃內容，呼應學校各重要背景因素、課程願景及特色發展，且能提升學生學習興趣並鼓勵適性發展，落實學校本位及特色課程。</w:t>
      </w:r>
    </w:p>
    <w:p w:rsidR="00526346" w:rsidRPr="002D38A7" w:rsidRDefault="00526346"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特殊需求領域課程規畫，經學校特殊教育推行委員會、學校課程發展委員會審議通過。</w:t>
      </w:r>
    </w:p>
    <w:p w:rsidR="00526346" w:rsidRPr="002D38A7" w:rsidRDefault="00526346"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各彈性學習課程安排具備專長之教師授課，並列為教師授課節數。</w:t>
      </w:r>
    </w:p>
    <w:p w:rsidR="00526346" w:rsidRPr="002D38A7" w:rsidRDefault="00526346" w:rsidP="00F22765">
      <w:pPr>
        <w:pStyle w:val="a8"/>
        <w:numPr>
          <w:ilvl w:val="1"/>
          <w:numId w:val="1"/>
        </w:numPr>
        <w:ind w:leftChars="0"/>
        <w:jc w:val="both"/>
        <w:rPr>
          <w:rFonts w:ascii="標楷體" w:eastAsia="標楷體" w:hAnsi="標楷體"/>
          <w:color w:val="000000" w:themeColor="text1"/>
          <w:szCs w:val="24"/>
        </w:rPr>
      </w:pPr>
      <w:r w:rsidRPr="002D38A7">
        <w:rPr>
          <w:rFonts w:ascii="標楷體" w:eastAsia="標楷體" w:hAnsi="標楷體"/>
        </w:rPr>
        <w:t>原住民族地區及原住民重點學校應於彈性學習課程，規劃原住民族知識課程及文化學習活動。</w:t>
      </w:r>
    </w:p>
    <w:p w:rsidR="00526346" w:rsidRPr="002D38A7" w:rsidRDefault="00526346" w:rsidP="002B12CD">
      <w:pPr>
        <w:pStyle w:val="a8"/>
        <w:numPr>
          <w:ilvl w:val="0"/>
          <w:numId w:val="1"/>
        </w:numPr>
        <w:ind w:leftChars="0" w:left="490" w:hanging="490"/>
        <w:jc w:val="both"/>
        <w:rPr>
          <w:rFonts w:ascii="標楷體" w:eastAsia="標楷體" w:hAnsi="標楷體"/>
          <w:b/>
          <w:color w:val="000000" w:themeColor="text1"/>
          <w:szCs w:val="24"/>
        </w:rPr>
      </w:pPr>
      <w:r w:rsidRPr="002D38A7">
        <w:rPr>
          <w:rFonts w:ascii="標楷體" w:eastAsia="標楷體" w:hAnsi="標楷體" w:hint="eastAsia"/>
          <w:b/>
        </w:rPr>
        <w:t>審查時程</w:t>
      </w:r>
    </w:p>
    <w:p w:rsidR="00526346" w:rsidRPr="002D38A7" w:rsidRDefault="00526346" w:rsidP="00526346">
      <w:pPr>
        <w:jc w:val="both"/>
        <w:rPr>
          <w:rFonts w:ascii="標楷體" w:eastAsia="標楷體" w:hAnsi="標楷體"/>
        </w:rPr>
      </w:pPr>
      <w:r w:rsidRPr="002D38A7">
        <w:rPr>
          <w:rFonts w:ascii="標楷體" w:eastAsia="標楷體" w:hAnsi="標楷體" w:hint="eastAsia"/>
        </w:rPr>
        <w:t xml:space="preserve">　　各領域於每學年下學期國中部第二次課程發展委員會</w:t>
      </w:r>
      <w:r w:rsidR="00232B4D" w:rsidRPr="002D38A7">
        <w:rPr>
          <w:rFonts w:ascii="標楷體" w:eastAsia="標楷體" w:hAnsi="標楷體" w:hint="eastAsia"/>
        </w:rPr>
        <w:t>召開前提出課</w:t>
      </w:r>
      <w:r w:rsidRPr="002D38A7">
        <w:rPr>
          <w:rFonts w:ascii="標楷體" w:eastAsia="標楷體" w:hAnsi="標楷體" w:hint="eastAsia"/>
        </w:rPr>
        <w:t>程規劃</w:t>
      </w:r>
      <w:r w:rsidR="00232B4D" w:rsidRPr="002D38A7">
        <w:rPr>
          <w:rFonts w:ascii="標楷體" w:eastAsia="標楷體" w:hAnsi="標楷體" w:hint="eastAsia"/>
        </w:rPr>
        <w:t>、教學進度表、審查表（如附件）及相關資料，於第三次課程發展委員會進行審查，必要時邀請設計教師進行簡報以利委員了解課程整體規劃設計，並於第三次課程發展委員會決議下一學年度彈性課程開課結構。</w:t>
      </w:r>
    </w:p>
    <w:p w:rsidR="002B12CD" w:rsidRPr="002D38A7" w:rsidRDefault="002B12CD" w:rsidP="002B12CD">
      <w:pPr>
        <w:pStyle w:val="a8"/>
        <w:numPr>
          <w:ilvl w:val="0"/>
          <w:numId w:val="1"/>
        </w:numPr>
        <w:ind w:leftChars="0"/>
        <w:jc w:val="both"/>
        <w:rPr>
          <w:rFonts w:ascii="標楷體" w:eastAsia="標楷體" w:hAnsi="標楷體"/>
          <w:color w:val="000000" w:themeColor="text1"/>
          <w:szCs w:val="24"/>
        </w:rPr>
      </w:pPr>
      <w:r w:rsidRPr="002D38A7">
        <w:rPr>
          <w:rFonts w:ascii="標楷體" w:eastAsia="標楷體" w:hAnsi="標楷體" w:hint="eastAsia"/>
          <w:color w:val="000000" w:themeColor="text1"/>
          <w:szCs w:val="24"/>
        </w:rPr>
        <w:t>本要點經國中部課程發展委員會訂定之，</w:t>
      </w:r>
      <w:r w:rsidR="0033058F" w:rsidRPr="00D32B2E">
        <w:rPr>
          <w:rFonts w:ascii="標楷體" w:eastAsia="標楷體" w:hAnsi="標楷體" w:hint="eastAsia"/>
        </w:rPr>
        <w:t>呈請校長核示後實施</w:t>
      </w:r>
      <w:r w:rsidR="0033058F">
        <w:rPr>
          <w:rFonts w:ascii="標楷體" w:eastAsia="標楷體" w:hAnsi="標楷體" w:hint="eastAsia"/>
        </w:rPr>
        <w:t>，</w:t>
      </w:r>
      <w:r w:rsidRPr="002D38A7">
        <w:rPr>
          <w:rFonts w:ascii="標楷體" w:eastAsia="標楷體" w:hAnsi="標楷體" w:hint="eastAsia"/>
          <w:color w:val="000000" w:themeColor="text1"/>
          <w:szCs w:val="24"/>
        </w:rPr>
        <w:t>修正時亦同。</w:t>
      </w:r>
    </w:p>
    <w:p w:rsidR="00F22765" w:rsidRPr="002D38A7" w:rsidRDefault="00F22765">
      <w:pPr>
        <w:widowControl/>
        <w:rPr>
          <w:rFonts w:ascii="標楷體" w:eastAsia="標楷體" w:hAnsi="標楷體"/>
          <w:b/>
          <w:color w:val="000000" w:themeColor="text1"/>
          <w:sz w:val="28"/>
          <w:szCs w:val="24"/>
        </w:rPr>
      </w:pPr>
      <w:r w:rsidRPr="002D38A7">
        <w:rPr>
          <w:rFonts w:ascii="標楷體" w:eastAsia="標楷體" w:hAnsi="標楷體"/>
          <w:b/>
          <w:color w:val="000000" w:themeColor="text1"/>
          <w:sz w:val="28"/>
          <w:szCs w:val="24"/>
        </w:rPr>
        <w:br w:type="page"/>
      </w:r>
    </w:p>
    <w:p w:rsidR="000C70B6" w:rsidRPr="002D38A7" w:rsidRDefault="005B321A" w:rsidP="000C70B6">
      <w:pPr>
        <w:jc w:val="center"/>
        <w:rPr>
          <w:rFonts w:ascii="標楷體" w:eastAsia="標楷體" w:hAnsi="標楷體"/>
          <w:sz w:val="28"/>
          <w:szCs w:val="24"/>
        </w:rPr>
      </w:pPr>
      <w:r w:rsidRPr="002D38A7">
        <w:rPr>
          <w:rFonts w:ascii="標楷體" w:eastAsia="標楷體" w:hAnsi="標楷體" w:hint="eastAsia"/>
          <w:b/>
          <w:color w:val="000000" w:themeColor="text1"/>
          <w:sz w:val="28"/>
          <w:szCs w:val="24"/>
        </w:rPr>
        <w:lastRenderedPageBreak/>
        <w:t>新北市立光復高級中學 國中部 彈性課程</w:t>
      </w:r>
      <w:r w:rsidR="000C70B6" w:rsidRPr="002D38A7">
        <w:rPr>
          <w:rFonts w:ascii="標楷體" w:eastAsia="標楷體" w:hAnsi="標楷體"/>
          <w:b/>
          <w:color w:val="000000" w:themeColor="text1"/>
          <w:sz w:val="28"/>
          <w:szCs w:val="24"/>
        </w:rPr>
        <w:t>課程</w:t>
      </w:r>
      <w:r w:rsidRPr="002D38A7">
        <w:rPr>
          <w:rFonts w:ascii="標楷體" w:eastAsia="標楷體" w:hAnsi="標楷體" w:hint="eastAsia"/>
          <w:b/>
          <w:color w:val="000000" w:themeColor="text1"/>
          <w:sz w:val="28"/>
          <w:szCs w:val="24"/>
        </w:rPr>
        <w:t>審查</w:t>
      </w:r>
      <w:r w:rsidR="000C70B6" w:rsidRPr="002D38A7">
        <w:rPr>
          <w:rFonts w:ascii="標楷體" w:eastAsia="標楷體" w:hAnsi="標楷體"/>
          <w:b/>
          <w:color w:val="000000" w:themeColor="text1"/>
          <w:sz w:val="28"/>
          <w:szCs w:val="24"/>
        </w:rPr>
        <w:t>表</w:t>
      </w:r>
    </w:p>
    <w:tbl>
      <w:tblPr>
        <w:tblStyle w:val="a3"/>
        <w:tblW w:w="5000" w:type="pct"/>
        <w:tblLook w:val="04A0" w:firstRow="1" w:lastRow="0" w:firstColumn="1" w:lastColumn="0" w:noHBand="0" w:noVBand="1"/>
      </w:tblPr>
      <w:tblGrid>
        <w:gridCol w:w="986"/>
        <w:gridCol w:w="1975"/>
        <w:gridCol w:w="5315"/>
      </w:tblGrid>
      <w:tr w:rsidR="000C70B6" w:rsidRPr="002D38A7" w:rsidTr="005B321A">
        <w:tc>
          <w:tcPr>
            <w:tcW w:w="596" w:type="pct"/>
            <w:tcBorders>
              <w:top w:val="single" w:sz="12" w:space="0" w:color="auto"/>
              <w:left w:val="single" w:sz="12" w:space="0" w:color="auto"/>
              <w:bottom w:val="single" w:sz="6" w:space="0" w:color="auto"/>
              <w:right w:val="single" w:sz="6" w:space="0" w:color="auto"/>
            </w:tcBorders>
            <w:vAlign w:val="center"/>
          </w:tcPr>
          <w:p w:rsidR="000C70B6" w:rsidRPr="002D38A7" w:rsidRDefault="000C70B6" w:rsidP="00620EBF">
            <w:pPr>
              <w:jc w:val="center"/>
              <w:rPr>
                <w:rFonts w:ascii="標楷體" w:eastAsia="標楷體" w:hAnsi="標楷體"/>
                <w:color w:val="000000" w:themeColor="text1"/>
              </w:rPr>
            </w:pPr>
            <w:r w:rsidRPr="002D38A7">
              <w:rPr>
                <w:rFonts w:ascii="標楷體" w:eastAsia="標楷體" w:hAnsi="標楷體" w:hint="eastAsia"/>
                <w:color w:val="000000" w:themeColor="text1"/>
              </w:rPr>
              <w:t>課程名稱</w:t>
            </w:r>
          </w:p>
        </w:tc>
        <w:tc>
          <w:tcPr>
            <w:tcW w:w="4404" w:type="pct"/>
            <w:gridSpan w:val="2"/>
            <w:tcBorders>
              <w:top w:val="single" w:sz="12" w:space="0" w:color="auto"/>
              <w:left w:val="single" w:sz="6" w:space="0" w:color="auto"/>
              <w:bottom w:val="single" w:sz="6" w:space="0" w:color="auto"/>
              <w:right w:val="single" w:sz="12" w:space="0" w:color="auto"/>
            </w:tcBorders>
            <w:vAlign w:val="center"/>
          </w:tcPr>
          <w:p w:rsidR="000C70B6" w:rsidRPr="002D38A7" w:rsidRDefault="000C70B6" w:rsidP="00620EBF">
            <w:pPr>
              <w:jc w:val="center"/>
              <w:rPr>
                <w:rFonts w:ascii="標楷體" w:eastAsia="標楷體" w:hAnsi="標楷體"/>
                <w:color w:val="000000" w:themeColor="text1"/>
              </w:rPr>
            </w:pPr>
          </w:p>
        </w:tc>
      </w:tr>
      <w:tr w:rsidR="000C70B6" w:rsidRPr="002D38A7" w:rsidTr="005B321A">
        <w:tc>
          <w:tcPr>
            <w:tcW w:w="596" w:type="pct"/>
            <w:tcBorders>
              <w:top w:val="single" w:sz="6" w:space="0" w:color="auto"/>
              <w:left w:val="single" w:sz="12" w:space="0" w:color="auto"/>
              <w:bottom w:val="single" w:sz="6" w:space="0" w:color="auto"/>
              <w:right w:val="single" w:sz="6" w:space="0" w:color="auto"/>
            </w:tcBorders>
            <w:vAlign w:val="center"/>
          </w:tcPr>
          <w:p w:rsidR="000C70B6" w:rsidRPr="002D38A7" w:rsidRDefault="000C70B6" w:rsidP="00620EBF">
            <w:pPr>
              <w:jc w:val="center"/>
              <w:rPr>
                <w:rFonts w:ascii="標楷體" w:eastAsia="標楷體" w:hAnsi="標楷體"/>
                <w:color w:val="000000" w:themeColor="text1"/>
              </w:rPr>
            </w:pPr>
            <w:r w:rsidRPr="002D38A7">
              <w:rPr>
                <w:rFonts w:ascii="標楷體" w:eastAsia="標楷體" w:hAnsi="標楷體" w:hint="eastAsia"/>
                <w:color w:val="000000" w:themeColor="text1"/>
              </w:rPr>
              <w:t>開課</w:t>
            </w:r>
            <w:r w:rsidR="005B321A" w:rsidRPr="002D38A7">
              <w:rPr>
                <w:rFonts w:ascii="標楷體" w:eastAsia="標楷體" w:hAnsi="標楷體" w:hint="eastAsia"/>
                <w:color w:val="000000" w:themeColor="text1"/>
              </w:rPr>
              <w:t>年段</w:t>
            </w:r>
          </w:p>
        </w:tc>
        <w:tc>
          <w:tcPr>
            <w:tcW w:w="4404" w:type="pct"/>
            <w:gridSpan w:val="2"/>
            <w:tcBorders>
              <w:top w:val="single" w:sz="6" w:space="0" w:color="auto"/>
              <w:left w:val="single" w:sz="6" w:space="0" w:color="auto"/>
              <w:bottom w:val="single" w:sz="6" w:space="0" w:color="auto"/>
              <w:right w:val="single" w:sz="12" w:space="0" w:color="auto"/>
            </w:tcBorders>
            <w:vAlign w:val="center"/>
          </w:tcPr>
          <w:p w:rsidR="000C70B6" w:rsidRPr="002D38A7" w:rsidRDefault="005B321A" w:rsidP="005B321A">
            <w:pPr>
              <w:rPr>
                <w:rFonts w:ascii="標楷體" w:eastAsia="標楷體" w:hAnsi="標楷體"/>
                <w:color w:val="000000" w:themeColor="text1"/>
              </w:rPr>
            </w:pPr>
            <w:r w:rsidRPr="002D38A7">
              <w:rPr>
                <w:rFonts w:ascii="標楷體" w:eastAsia="標楷體" w:hAnsi="標楷體" w:hint="eastAsia"/>
                <w:color w:val="000000" w:themeColor="text1"/>
              </w:rPr>
              <w:t>□七年級  □八年級  □九年級</w:t>
            </w:r>
          </w:p>
        </w:tc>
      </w:tr>
      <w:tr w:rsidR="000C70B6" w:rsidRPr="002D38A7" w:rsidTr="005B321A">
        <w:tc>
          <w:tcPr>
            <w:tcW w:w="596" w:type="pct"/>
            <w:tcBorders>
              <w:top w:val="single" w:sz="6" w:space="0" w:color="auto"/>
              <w:left w:val="single" w:sz="12" w:space="0" w:color="auto"/>
              <w:bottom w:val="single" w:sz="6" w:space="0" w:color="auto"/>
              <w:right w:val="single" w:sz="6" w:space="0" w:color="auto"/>
            </w:tcBorders>
            <w:vAlign w:val="center"/>
          </w:tcPr>
          <w:p w:rsidR="000C70B6" w:rsidRPr="002D38A7" w:rsidRDefault="000C70B6" w:rsidP="00620EBF">
            <w:pPr>
              <w:jc w:val="center"/>
              <w:rPr>
                <w:rFonts w:ascii="標楷體" w:eastAsia="標楷體" w:hAnsi="標楷體"/>
                <w:color w:val="000000" w:themeColor="text1"/>
              </w:rPr>
            </w:pPr>
            <w:r w:rsidRPr="002D38A7">
              <w:rPr>
                <w:rFonts w:ascii="標楷體" w:eastAsia="標楷體" w:hAnsi="標楷體" w:hint="eastAsia"/>
                <w:color w:val="000000" w:themeColor="text1"/>
              </w:rPr>
              <w:t>課程屬性</w:t>
            </w:r>
          </w:p>
        </w:tc>
        <w:tc>
          <w:tcPr>
            <w:tcW w:w="4404" w:type="pct"/>
            <w:gridSpan w:val="2"/>
            <w:tcBorders>
              <w:top w:val="single" w:sz="6" w:space="0" w:color="auto"/>
              <w:left w:val="single" w:sz="6" w:space="0" w:color="auto"/>
              <w:bottom w:val="single" w:sz="6" w:space="0" w:color="auto"/>
              <w:right w:val="single" w:sz="12" w:space="0" w:color="auto"/>
            </w:tcBorders>
            <w:vAlign w:val="center"/>
          </w:tcPr>
          <w:p w:rsidR="000C70B6" w:rsidRPr="002D38A7" w:rsidRDefault="000C70B6" w:rsidP="00620EBF">
            <w:pPr>
              <w:rPr>
                <w:rFonts w:ascii="標楷體" w:eastAsia="標楷體" w:hAnsi="標楷體"/>
                <w:color w:val="000000" w:themeColor="text1"/>
              </w:rPr>
            </w:pPr>
            <w:r w:rsidRPr="002D38A7">
              <w:rPr>
                <w:rFonts w:ascii="標楷體" w:eastAsia="標楷體" w:hAnsi="標楷體" w:hint="eastAsia"/>
                <w:color w:val="000000" w:themeColor="text1"/>
              </w:rPr>
              <w:t>□跨領域/科 □專題 □實作(實驗) □探索體驗 □其他</w:t>
            </w:r>
          </w:p>
        </w:tc>
      </w:tr>
      <w:tr w:rsidR="005B321A" w:rsidRPr="002D38A7" w:rsidTr="005B321A">
        <w:tc>
          <w:tcPr>
            <w:tcW w:w="596" w:type="pct"/>
            <w:tcBorders>
              <w:top w:val="single" w:sz="6" w:space="0" w:color="auto"/>
              <w:left w:val="single" w:sz="12" w:space="0" w:color="auto"/>
              <w:bottom w:val="single" w:sz="6" w:space="0" w:color="auto"/>
              <w:right w:val="single" w:sz="6" w:space="0" w:color="auto"/>
            </w:tcBorders>
            <w:vAlign w:val="center"/>
          </w:tcPr>
          <w:p w:rsidR="005B321A" w:rsidRPr="002D38A7" w:rsidRDefault="005B321A" w:rsidP="00620EBF">
            <w:pPr>
              <w:jc w:val="center"/>
              <w:rPr>
                <w:rFonts w:ascii="標楷體" w:eastAsia="標楷體" w:hAnsi="標楷體"/>
                <w:color w:val="000000" w:themeColor="text1"/>
              </w:rPr>
            </w:pPr>
            <w:r w:rsidRPr="002D38A7">
              <w:rPr>
                <w:rFonts w:ascii="標楷體" w:eastAsia="標楷體" w:hAnsi="標楷體" w:hint="eastAsia"/>
                <w:color w:val="000000" w:themeColor="text1"/>
              </w:rPr>
              <w:t>所屬領域</w:t>
            </w:r>
          </w:p>
        </w:tc>
        <w:tc>
          <w:tcPr>
            <w:tcW w:w="4404" w:type="pct"/>
            <w:gridSpan w:val="2"/>
            <w:tcBorders>
              <w:top w:val="single" w:sz="6" w:space="0" w:color="auto"/>
              <w:left w:val="single" w:sz="6" w:space="0" w:color="auto"/>
              <w:bottom w:val="single" w:sz="6" w:space="0" w:color="auto"/>
              <w:right w:val="single" w:sz="12" w:space="0" w:color="auto"/>
            </w:tcBorders>
            <w:vAlign w:val="center"/>
          </w:tcPr>
          <w:p w:rsidR="005B321A" w:rsidRPr="002D38A7" w:rsidRDefault="005B321A" w:rsidP="00620EBF">
            <w:pPr>
              <w:rPr>
                <w:rFonts w:ascii="標楷體" w:eastAsia="標楷體" w:hAnsi="標楷體"/>
                <w:color w:val="000000" w:themeColor="text1"/>
              </w:rPr>
            </w:pPr>
            <w:r w:rsidRPr="002D38A7">
              <w:rPr>
                <w:rFonts w:ascii="標楷體" w:eastAsia="標楷體" w:hAnsi="標楷體" w:hint="eastAsia"/>
                <w:color w:val="000000" w:themeColor="text1"/>
              </w:rPr>
              <w:t>□不分領域 □國語文領域 □英語文領域 □數學領域 □自然領域 □社會領域 □科技領域   □綜合領域   □藝文領域 □健體領域 □特殊需求領域</w:t>
            </w:r>
          </w:p>
        </w:tc>
      </w:tr>
      <w:tr w:rsidR="005B321A" w:rsidRPr="002D38A7" w:rsidTr="005B321A">
        <w:trPr>
          <w:trHeight w:val="495"/>
        </w:trPr>
        <w:tc>
          <w:tcPr>
            <w:tcW w:w="596" w:type="pct"/>
            <w:vMerge w:val="restart"/>
            <w:tcBorders>
              <w:top w:val="single" w:sz="6" w:space="0" w:color="auto"/>
              <w:left w:val="single" w:sz="12" w:space="0" w:color="auto"/>
              <w:right w:val="single" w:sz="6" w:space="0" w:color="auto"/>
            </w:tcBorders>
            <w:vAlign w:val="center"/>
          </w:tcPr>
          <w:p w:rsidR="005B321A" w:rsidRPr="002D38A7" w:rsidRDefault="005B321A" w:rsidP="005B321A">
            <w:pPr>
              <w:rPr>
                <w:rFonts w:ascii="標楷體" w:eastAsia="標楷體" w:hAnsi="標楷體"/>
                <w:color w:val="000000" w:themeColor="text1"/>
              </w:rPr>
            </w:pPr>
            <w:r w:rsidRPr="002D38A7">
              <w:rPr>
                <w:rFonts w:ascii="標楷體" w:eastAsia="標楷體" w:hAnsi="標楷體" w:hint="eastAsia"/>
                <w:color w:val="000000" w:themeColor="text1"/>
              </w:rPr>
              <w:t>對應十二年國教總綱素養</w:t>
            </w:r>
          </w:p>
        </w:tc>
        <w:tc>
          <w:tcPr>
            <w:tcW w:w="1193" w:type="pct"/>
            <w:tcBorders>
              <w:top w:val="single" w:sz="6" w:space="0" w:color="auto"/>
              <w:left w:val="single" w:sz="6" w:space="0" w:color="auto"/>
              <w:bottom w:val="single" w:sz="4" w:space="0" w:color="auto"/>
              <w:right w:val="single" w:sz="4" w:space="0" w:color="auto"/>
            </w:tcBorders>
            <w:vAlign w:val="center"/>
          </w:tcPr>
          <w:p w:rsidR="005B321A" w:rsidRPr="002D38A7" w:rsidRDefault="005B321A" w:rsidP="005B321A">
            <w:pPr>
              <w:snapToGrid w:val="0"/>
              <w:ind w:left="-19"/>
              <w:jc w:val="both"/>
              <w:rPr>
                <w:rFonts w:ascii="標楷體" w:eastAsia="標楷體" w:hAnsi="標楷體"/>
                <w:color w:val="000000" w:themeColor="text1"/>
                <w:szCs w:val="24"/>
              </w:rPr>
            </w:pPr>
            <w:r w:rsidRPr="002D38A7">
              <w:rPr>
                <w:rFonts w:ascii="標楷體" w:eastAsia="標楷體" w:hAnsi="標楷體" w:hint="eastAsia"/>
                <w:color w:val="000000" w:themeColor="text1"/>
                <w:szCs w:val="24"/>
              </w:rPr>
              <w:t>A自主行動</w:t>
            </w:r>
          </w:p>
        </w:tc>
        <w:tc>
          <w:tcPr>
            <w:tcW w:w="3211" w:type="pct"/>
            <w:tcBorders>
              <w:top w:val="single" w:sz="6" w:space="0" w:color="auto"/>
              <w:left w:val="single" w:sz="4" w:space="0" w:color="auto"/>
              <w:bottom w:val="single" w:sz="4" w:space="0" w:color="auto"/>
              <w:right w:val="single" w:sz="12" w:space="0" w:color="auto"/>
            </w:tcBorders>
            <w:vAlign w:val="center"/>
          </w:tcPr>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 xml:space="preserve">A1.身心素質與自我精進 </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A2.系統思考與問題解決</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A3.規劃執行與創新應變</w:t>
            </w:r>
          </w:p>
        </w:tc>
      </w:tr>
      <w:tr w:rsidR="005B321A" w:rsidRPr="002D38A7" w:rsidTr="005B321A">
        <w:trPr>
          <w:trHeight w:val="435"/>
        </w:trPr>
        <w:tc>
          <w:tcPr>
            <w:tcW w:w="596" w:type="pct"/>
            <w:vMerge/>
            <w:tcBorders>
              <w:left w:val="single" w:sz="12" w:space="0" w:color="auto"/>
              <w:right w:val="single" w:sz="6" w:space="0" w:color="auto"/>
            </w:tcBorders>
            <w:vAlign w:val="center"/>
          </w:tcPr>
          <w:p w:rsidR="005B321A" w:rsidRPr="002D38A7" w:rsidRDefault="005B321A" w:rsidP="005B321A">
            <w:pPr>
              <w:rPr>
                <w:rFonts w:ascii="標楷體" w:eastAsia="標楷體" w:hAnsi="標楷體"/>
                <w:color w:val="000000" w:themeColor="text1"/>
              </w:rPr>
            </w:pPr>
          </w:p>
        </w:tc>
        <w:tc>
          <w:tcPr>
            <w:tcW w:w="1193" w:type="pct"/>
            <w:tcBorders>
              <w:top w:val="single" w:sz="4" w:space="0" w:color="auto"/>
              <w:left w:val="single" w:sz="6" w:space="0" w:color="auto"/>
              <w:bottom w:val="single" w:sz="4" w:space="0" w:color="auto"/>
              <w:right w:val="single" w:sz="4" w:space="0" w:color="auto"/>
            </w:tcBorders>
            <w:vAlign w:val="center"/>
          </w:tcPr>
          <w:p w:rsidR="005B321A" w:rsidRPr="002D38A7" w:rsidRDefault="005B321A" w:rsidP="005B321A">
            <w:pPr>
              <w:snapToGrid w:val="0"/>
              <w:jc w:val="both"/>
              <w:rPr>
                <w:rFonts w:ascii="標楷體" w:eastAsia="標楷體" w:hAnsi="標楷體"/>
                <w:color w:val="000000" w:themeColor="text1"/>
                <w:szCs w:val="24"/>
              </w:rPr>
            </w:pPr>
            <w:r w:rsidRPr="002D38A7">
              <w:rPr>
                <w:rFonts w:ascii="標楷體" w:eastAsia="標楷體" w:hAnsi="標楷體" w:hint="eastAsia"/>
                <w:color w:val="000000" w:themeColor="text1"/>
                <w:szCs w:val="24"/>
              </w:rPr>
              <w:t>B溝通互動</w:t>
            </w:r>
          </w:p>
        </w:tc>
        <w:tc>
          <w:tcPr>
            <w:tcW w:w="3211" w:type="pct"/>
            <w:tcBorders>
              <w:top w:val="single" w:sz="4" w:space="0" w:color="auto"/>
              <w:left w:val="single" w:sz="4" w:space="0" w:color="auto"/>
              <w:bottom w:val="single" w:sz="4" w:space="0" w:color="auto"/>
              <w:right w:val="single" w:sz="12" w:space="0" w:color="auto"/>
            </w:tcBorders>
            <w:vAlign w:val="center"/>
          </w:tcPr>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 xml:space="preserve">B1.符號運用與溝通表達 </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B2.科技資訊與媒體素養</w:t>
            </w:r>
            <w:r w:rsidRPr="002D38A7">
              <w:rPr>
                <w:rFonts w:ascii="標楷體" w:eastAsia="標楷體" w:hAnsi="標楷體"/>
                <w:color w:val="000000" w:themeColor="text1"/>
                <w:szCs w:val="24"/>
              </w:rPr>
              <w:t xml:space="preserve"> </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B3.藝術涵養與美感素養</w:t>
            </w:r>
          </w:p>
        </w:tc>
      </w:tr>
      <w:tr w:rsidR="005B321A" w:rsidRPr="002D38A7" w:rsidTr="005B321A">
        <w:trPr>
          <w:trHeight w:val="495"/>
        </w:trPr>
        <w:tc>
          <w:tcPr>
            <w:tcW w:w="596" w:type="pct"/>
            <w:vMerge/>
            <w:tcBorders>
              <w:left w:val="single" w:sz="12" w:space="0" w:color="auto"/>
              <w:right w:val="single" w:sz="6" w:space="0" w:color="auto"/>
            </w:tcBorders>
            <w:vAlign w:val="center"/>
          </w:tcPr>
          <w:p w:rsidR="005B321A" w:rsidRPr="002D38A7" w:rsidRDefault="005B321A" w:rsidP="005B321A">
            <w:pPr>
              <w:rPr>
                <w:rFonts w:ascii="標楷體" w:eastAsia="標楷體" w:hAnsi="標楷體"/>
                <w:color w:val="000000" w:themeColor="text1"/>
              </w:rPr>
            </w:pPr>
          </w:p>
        </w:tc>
        <w:tc>
          <w:tcPr>
            <w:tcW w:w="1193" w:type="pct"/>
            <w:tcBorders>
              <w:top w:val="single" w:sz="4" w:space="0" w:color="auto"/>
              <w:left w:val="single" w:sz="6" w:space="0" w:color="auto"/>
              <w:bottom w:val="single" w:sz="4" w:space="0" w:color="auto"/>
              <w:right w:val="single" w:sz="4" w:space="0" w:color="auto"/>
            </w:tcBorders>
            <w:vAlign w:val="center"/>
          </w:tcPr>
          <w:p w:rsidR="005B321A" w:rsidRPr="002D38A7" w:rsidRDefault="005B321A" w:rsidP="005B321A">
            <w:pPr>
              <w:snapToGrid w:val="0"/>
              <w:jc w:val="both"/>
              <w:rPr>
                <w:rFonts w:ascii="標楷體" w:eastAsia="標楷體" w:hAnsi="標楷體"/>
                <w:color w:val="000000" w:themeColor="text1"/>
                <w:szCs w:val="24"/>
              </w:rPr>
            </w:pPr>
            <w:r w:rsidRPr="002D38A7">
              <w:rPr>
                <w:rFonts w:ascii="標楷體" w:eastAsia="標楷體" w:hAnsi="標楷體" w:hint="eastAsia"/>
                <w:color w:val="000000" w:themeColor="text1"/>
                <w:szCs w:val="24"/>
              </w:rPr>
              <w:t>C.社會參與</w:t>
            </w:r>
          </w:p>
        </w:tc>
        <w:tc>
          <w:tcPr>
            <w:tcW w:w="3211" w:type="pct"/>
            <w:tcBorders>
              <w:top w:val="single" w:sz="4" w:space="0" w:color="auto"/>
              <w:left w:val="single" w:sz="4" w:space="0" w:color="auto"/>
              <w:bottom w:val="single" w:sz="4" w:space="0" w:color="auto"/>
              <w:right w:val="single" w:sz="12" w:space="0" w:color="auto"/>
            </w:tcBorders>
            <w:vAlign w:val="center"/>
          </w:tcPr>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C1.道德實踐與公民意識</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C2.人際關係與團隊合作</w:t>
            </w:r>
          </w:p>
          <w:p w:rsidR="005B321A" w:rsidRPr="002D38A7" w:rsidRDefault="005B321A" w:rsidP="005B321A">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2D38A7">
              <w:rPr>
                <w:rFonts w:ascii="標楷體" w:eastAsia="標楷體" w:hAnsi="標楷體" w:hint="eastAsia"/>
                <w:color w:val="000000" w:themeColor="text1"/>
                <w:szCs w:val="24"/>
              </w:rPr>
              <w:t>C3.多元文化與國際理解</w:t>
            </w:r>
          </w:p>
        </w:tc>
      </w:tr>
      <w:tr w:rsidR="005B321A" w:rsidRPr="002D38A7" w:rsidTr="005B321A">
        <w:trPr>
          <w:trHeight w:val="495"/>
        </w:trPr>
        <w:tc>
          <w:tcPr>
            <w:tcW w:w="596" w:type="pct"/>
            <w:tcBorders>
              <w:left w:val="single" w:sz="12" w:space="0" w:color="auto"/>
              <w:bottom w:val="single" w:sz="12" w:space="0" w:color="auto"/>
              <w:right w:val="single" w:sz="6" w:space="0" w:color="auto"/>
            </w:tcBorders>
            <w:vAlign w:val="center"/>
          </w:tcPr>
          <w:p w:rsidR="005B321A" w:rsidRPr="002D38A7" w:rsidRDefault="005B321A" w:rsidP="005B321A">
            <w:pPr>
              <w:rPr>
                <w:rFonts w:ascii="標楷體" w:eastAsia="標楷體" w:hAnsi="標楷體"/>
                <w:color w:val="000000" w:themeColor="text1"/>
              </w:rPr>
            </w:pPr>
            <w:r w:rsidRPr="002D38A7">
              <w:rPr>
                <w:rFonts w:ascii="標楷體" w:eastAsia="標楷體" w:hAnsi="標楷體" w:hint="eastAsia"/>
                <w:color w:val="000000" w:themeColor="text1"/>
              </w:rPr>
              <w:t>對應本校學生能力指標</w:t>
            </w:r>
          </w:p>
        </w:tc>
        <w:tc>
          <w:tcPr>
            <w:tcW w:w="4404" w:type="pct"/>
            <w:gridSpan w:val="2"/>
            <w:tcBorders>
              <w:top w:val="single" w:sz="4" w:space="0" w:color="auto"/>
              <w:left w:val="single" w:sz="6" w:space="0" w:color="auto"/>
              <w:bottom w:val="single" w:sz="12" w:space="0" w:color="auto"/>
              <w:right w:val="single" w:sz="12"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6413"/>
            </w:tblGrid>
            <w:tr w:rsidR="000F19BE" w:rsidRPr="000F19BE" w:rsidTr="000F19BE">
              <w:trPr>
                <w:trHeight w:val="1119"/>
              </w:trPr>
              <w:tc>
                <w:tcPr>
                  <w:tcW w:w="0" w:type="auto"/>
                </w:tcPr>
                <w:p w:rsidR="000F19BE" w:rsidRPr="000F19BE" w:rsidRDefault="000F19BE" w:rsidP="000F19BE">
                  <w:pPr>
                    <w:pStyle w:val="Default"/>
                    <w:rPr>
                      <w:szCs w:val="23"/>
                    </w:rPr>
                  </w:pPr>
                  <w:r w:rsidRPr="000F19BE">
                    <w:rPr>
                      <w:rFonts w:hint="eastAsia"/>
                      <w:szCs w:val="23"/>
                    </w:rPr>
                    <w:t>知識力</w:t>
                  </w:r>
                  <w:r w:rsidRPr="000F19BE">
                    <w:rPr>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1-1</w:t>
                  </w:r>
                  <w:r w:rsidRPr="000F19BE">
                    <w:rPr>
                      <w:rFonts w:ascii="標楷體" w:eastAsia="標楷體" w:hAnsi="標楷體" w:hint="eastAsia"/>
                      <w:color w:val="000000" w:themeColor="text1"/>
                      <w:szCs w:val="24"/>
                    </w:rPr>
                    <w:t>具備主動求知的學習態度，主動學習、自動自發、主動積極、充滿好奇。</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1-2</w:t>
                  </w:r>
                  <w:r w:rsidRPr="000F19BE">
                    <w:rPr>
                      <w:rFonts w:ascii="標楷體" w:eastAsia="標楷體" w:hAnsi="標楷體" w:hint="eastAsia"/>
                      <w:color w:val="000000" w:themeColor="text1"/>
                      <w:szCs w:val="24"/>
                    </w:rPr>
                    <w:t>具備多元學習能力，能擬定自主學習課程並展現學習成果、樂於主動參加各項競賽。</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1-3</w:t>
                  </w:r>
                  <w:r w:rsidRPr="000F19BE">
                    <w:rPr>
                      <w:rFonts w:ascii="標楷體" w:eastAsia="標楷體" w:hAnsi="標楷體" w:hint="eastAsia"/>
                      <w:color w:val="000000" w:themeColor="text1"/>
                      <w:szCs w:val="24"/>
                    </w:rPr>
                    <w:t>熟悉學習策略的運用，例如：時間管理、學習計畫訂定與執行。</w:t>
                  </w:r>
                  <w:r w:rsidRPr="000F19BE">
                    <w:rPr>
                      <w:rFonts w:ascii="標楷體" w:eastAsia="標楷體" w:hAnsi="標楷體"/>
                      <w:color w:val="000000" w:themeColor="text1"/>
                      <w:szCs w:val="24"/>
                    </w:rPr>
                    <w:t xml:space="preserve"> </w:t>
                  </w:r>
                </w:p>
              </w:tc>
            </w:tr>
            <w:tr w:rsidR="000F19BE" w:rsidRPr="000F19BE" w:rsidTr="000F19BE">
              <w:trPr>
                <w:trHeight w:val="1120"/>
              </w:trPr>
              <w:tc>
                <w:tcPr>
                  <w:tcW w:w="0" w:type="auto"/>
                </w:tcPr>
                <w:p w:rsidR="000F19BE" w:rsidRPr="000F19BE" w:rsidRDefault="000F19BE" w:rsidP="000F19BE">
                  <w:pPr>
                    <w:pStyle w:val="Default"/>
                    <w:rPr>
                      <w:szCs w:val="23"/>
                    </w:rPr>
                  </w:pPr>
                  <w:r w:rsidRPr="000F19BE">
                    <w:rPr>
                      <w:rFonts w:hint="eastAsia"/>
                      <w:szCs w:val="23"/>
                    </w:rPr>
                    <w:t>思辨力</w:t>
                  </w:r>
                  <w:r w:rsidRPr="000F19BE">
                    <w:rPr>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2-1</w:t>
                  </w:r>
                  <w:r w:rsidRPr="000F19BE">
                    <w:rPr>
                      <w:rFonts w:ascii="標楷體" w:eastAsia="標楷體" w:hAnsi="標楷體" w:hint="eastAsia"/>
                      <w:color w:val="000000" w:themeColor="text1"/>
                      <w:szCs w:val="24"/>
                    </w:rPr>
                    <w:t>獨立思考、主動解決問題能力、創新思維、對周遭生活具敏銳觀察力。</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2-2</w:t>
                  </w:r>
                  <w:r w:rsidRPr="000F19BE">
                    <w:rPr>
                      <w:rFonts w:ascii="標楷體" w:eastAsia="標楷體" w:hAnsi="標楷體" w:hint="eastAsia"/>
                      <w:color w:val="000000" w:themeColor="text1"/>
                      <w:szCs w:val="24"/>
                    </w:rPr>
                    <w:t>能運用各項思考技能於學習與生活，包含：創意思考、批判思考、解決問題等。</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2-3</w:t>
                  </w:r>
                  <w:r w:rsidRPr="000F19BE">
                    <w:rPr>
                      <w:rFonts w:ascii="標楷體" w:eastAsia="標楷體" w:hAnsi="標楷體" w:hint="eastAsia"/>
                      <w:color w:val="000000" w:themeColor="text1"/>
                      <w:szCs w:val="24"/>
                    </w:rPr>
                    <w:t>培養「跨界」思考的視野，包含：跨越學科、時間及國際界限的思考。</w:t>
                  </w:r>
                  <w:r w:rsidRPr="000F19BE">
                    <w:rPr>
                      <w:rFonts w:ascii="標楷體" w:eastAsia="標楷體" w:hAnsi="標楷體"/>
                      <w:color w:val="000000" w:themeColor="text1"/>
                      <w:szCs w:val="24"/>
                    </w:rPr>
                    <w:t xml:space="preserve"> </w:t>
                  </w:r>
                </w:p>
              </w:tc>
            </w:tr>
            <w:tr w:rsidR="000F19BE" w:rsidRPr="000F19BE" w:rsidTr="000F19BE">
              <w:trPr>
                <w:trHeight w:val="520"/>
              </w:trPr>
              <w:tc>
                <w:tcPr>
                  <w:tcW w:w="0" w:type="auto"/>
                </w:tcPr>
                <w:p w:rsidR="000F19BE" w:rsidRPr="000F19BE" w:rsidRDefault="000F19BE" w:rsidP="000F19BE">
                  <w:pPr>
                    <w:pStyle w:val="Default"/>
                    <w:rPr>
                      <w:szCs w:val="23"/>
                    </w:rPr>
                  </w:pPr>
                  <w:r w:rsidRPr="000F19BE">
                    <w:rPr>
                      <w:rFonts w:hint="eastAsia"/>
                      <w:szCs w:val="23"/>
                    </w:rPr>
                    <w:t>創新力</w:t>
                  </w:r>
                  <w:r w:rsidRPr="000F19BE">
                    <w:rPr>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3-1</w:t>
                  </w:r>
                  <w:r w:rsidRPr="000F19BE">
                    <w:rPr>
                      <w:rFonts w:ascii="標楷體" w:eastAsia="標楷體" w:hAnsi="標楷體" w:hint="eastAsia"/>
                      <w:color w:val="000000" w:themeColor="text1"/>
                      <w:szCs w:val="24"/>
                    </w:rPr>
                    <w:t>能具備創意思考及好奇心</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3-2</w:t>
                  </w:r>
                  <w:r w:rsidRPr="000F19BE">
                    <w:rPr>
                      <w:rFonts w:ascii="標楷體" w:eastAsia="標楷體" w:hAnsi="標楷體" w:hint="eastAsia"/>
                      <w:color w:val="000000" w:themeColor="text1"/>
                      <w:szCs w:val="24"/>
                    </w:rPr>
                    <w:t>能實作應用，延伸學習與創新。</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3-3</w:t>
                  </w:r>
                  <w:r w:rsidRPr="000F19BE">
                    <w:rPr>
                      <w:rFonts w:ascii="標楷體" w:eastAsia="標楷體" w:hAnsi="標楷體" w:hint="eastAsia"/>
                      <w:color w:val="000000" w:themeColor="text1"/>
                      <w:szCs w:val="24"/>
                    </w:rPr>
                    <w:t>具備編織青年大夢的勇氣與創意。</w:t>
                  </w:r>
                  <w:r w:rsidRPr="000F19BE">
                    <w:rPr>
                      <w:rFonts w:ascii="標楷體" w:eastAsia="標楷體" w:hAnsi="標楷體"/>
                      <w:color w:val="000000" w:themeColor="text1"/>
                      <w:szCs w:val="24"/>
                    </w:rPr>
                    <w:t xml:space="preserve"> </w:t>
                  </w:r>
                </w:p>
              </w:tc>
            </w:tr>
            <w:tr w:rsidR="000F19BE" w:rsidRPr="000F19BE" w:rsidTr="000F19BE">
              <w:trPr>
                <w:trHeight w:val="1519"/>
              </w:trPr>
              <w:tc>
                <w:tcPr>
                  <w:tcW w:w="0" w:type="auto"/>
                </w:tcPr>
                <w:p w:rsidR="000F19BE" w:rsidRPr="000F19BE" w:rsidRDefault="000F19BE" w:rsidP="000F19BE">
                  <w:pPr>
                    <w:pStyle w:val="Default"/>
                    <w:rPr>
                      <w:szCs w:val="23"/>
                    </w:rPr>
                  </w:pPr>
                  <w:r w:rsidRPr="000F19BE">
                    <w:rPr>
                      <w:rFonts w:hint="eastAsia"/>
                      <w:szCs w:val="23"/>
                    </w:rPr>
                    <w:t>溝通力</w:t>
                  </w:r>
                  <w:r w:rsidRPr="000F19BE">
                    <w:rPr>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4-1</w:t>
                  </w:r>
                  <w:r w:rsidRPr="000F19BE">
                    <w:rPr>
                      <w:rFonts w:ascii="標楷體" w:eastAsia="標楷體" w:hAnsi="標楷體" w:hint="eastAsia"/>
                      <w:color w:val="000000" w:themeColor="text1"/>
                      <w:szCs w:val="24"/>
                    </w:rPr>
                    <w:t>具備多元語言的聽說讀寫能力，例如：中文、英文、</w:t>
                  </w:r>
                  <w:r w:rsidRPr="000F19BE">
                    <w:rPr>
                      <w:rFonts w:ascii="標楷體" w:eastAsia="標楷體" w:hAnsi="標楷體"/>
                      <w:color w:val="000000" w:themeColor="text1"/>
                      <w:szCs w:val="24"/>
                    </w:rPr>
                    <w:t xml:space="preserve"> </w:t>
                  </w:r>
                  <w:r w:rsidRPr="000F19BE">
                    <w:rPr>
                      <w:rFonts w:ascii="標楷體" w:eastAsia="標楷體" w:hAnsi="標楷體" w:hint="eastAsia"/>
                      <w:color w:val="000000" w:themeColor="text1"/>
                      <w:szCs w:val="24"/>
                    </w:rPr>
                    <w:t>第二外語、鄉土語言、程式語言。</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4-2</w:t>
                  </w:r>
                  <w:r w:rsidRPr="000F19BE">
                    <w:rPr>
                      <w:rFonts w:ascii="標楷體" w:eastAsia="標楷體" w:hAnsi="標楷體" w:hint="eastAsia"/>
                      <w:color w:val="000000" w:themeColor="text1"/>
                      <w:szCs w:val="24"/>
                    </w:rPr>
                    <w:t>善於組織團隊、有效溝通、合作分工、學習社群。</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4-3</w:t>
                  </w:r>
                  <w:r w:rsidRPr="000F19BE">
                    <w:rPr>
                      <w:rFonts w:ascii="標楷體" w:eastAsia="標楷體" w:hAnsi="標楷體" w:hint="eastAsia"/>
                      <w:color w:val="000000" w:themeColor="text1"/>
                      <w:szCs w:val="24"/>
                    </w:rPr>
                    <w:t>能進行各類</w:t>
                  </w:r>
                  <w:r w:rsidR="00162208">
                    <w:rPr>
                      <w:rFonts w:ascii="標楷體" w:eastAsia="標楷體" w:hAnsi="標楷體" w:hint="eastAsia"/>
                      <w:color w:val="000000" w:themeColor="text1"/>
                      <w:szCs w:val="24"/>
                    </w:rPr>
                    <w:t>媒</w:t>
                  </w:r>
                  <w:r w:rsidRPr="000F19BE">
                    <w:rPr>
                      <w:rFonts w:ascii="標楷體" w:eastAsia="標楷體" w:hAnsi="標楷體" w:hint="eastAsia"/>
                      <w:color w:val="000000" w:themeColor="text1"/>
                      <w:szCs w:val="24"/>
                    </w:rPr>
                    <w:t>體識讀與批判</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4-4</w:t>
                  </w:r>
                  <w:r w:rsidRPr="000F19BE">
                    <w:rPr>
                      <w:rFonts w:ascii="標楷體" w:eastAsia="標楷體" w:hAnsi="標楷體" w:hint="eastAsia"/>
                      <w:color w:val="000000" w:themeColor="text1"/>
                      <w:szCs w:val="24"/>
                    </w:rPr>
                    <w:t>能具備藝術感知、欣賞、創作與鑑賞的能力</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4-5</w:t>
                  </w:r>
                  <w:r w:rsidRPr="000F19BE">
                    <w:rPr>
                      <w:rFonts w:ascii="標楷體" w:eastAsia="標楷體" w:hAnsi="標楷體" w:hint="eastAsia"/>
                      <w:color w:val="000000" w:themeColor="text1"/>
                      <w:szCs w:val="24"/>
                    </w:rPr>
                    <w:t>具備團隊運作的合作能力，與貢獻、分享的善群態度。</w:t>
                  </w:r>
                  <w:r w:rsidRPr="000F19BE">
                    <w:rPr>
                      <w:rFonts w:ascii="標楷體" w:eastAsia="標楷體" w:hAnsi="標楷體"/>
                      <w:color w:val="000000" w:themeColor="text1"/>
                      <w:szCs w:val="24"/>
                    </w:rPr>
                    <w:t xml:space="preserve"> </w:t>
                  </w:r>
                </w:p>
              </w:tc>
            </w:tr>
            <w:tr w:rsidR="000F19BE" w:rsidRPr="000F19BE" w:rsidTr="000500FD">
              <w:trPr>
                <w:trHeight w:val="118"/>
              </w:trPr>
              <w:tc>
                <w:tcPr>
                  <w:tcW w:w="0" w:type="auto"/>
                </w:tcPr>
                <w:p w:rsidR="000F19BE" w:rsidRPr="000F19BE" w:rsidRDefault="000F19BE" w:rsidP="000F19BE">
                  <w:pPr>
                    <w:pStyle w:val="Default"/>
                    <w:rPr>
                      <w:szCs w:val="23"/>
                    </w:rPr>
                  </w:pPr>
                  <w:r w:rsidRPr="000F19BE">
                    <w:rPr>
                      <w:rFonts w:hint="eastAsia"/>
                      <w:szCs w:val="23"/>
                    </w:rPr>
                    <w:t>視野力</w:t>
                  </w:r>
                  <w:r w:rsidRPr="000F19BE">
                    <w:rPr>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5-1</w:t>
                  </w:r>
                  <w:r w:rsidRPr="000F19BE">
                    <w:rPr>
                      <w:rFonts w:ascii="標楷體" w:eastAsia="標楷體" w:hAnsi="標楷體" w:hint="eastAsia"/>
                      <w:color w:val="000000" w:themeColor="text1"/>
                      <w:szCs w:val="24"/>
                    </w:rPr>
                    <w:t>具備「尊重人我」的社會價值觀，能以禮自持、重視倫理、尊重多元文化、促進族群和諧、性別平等，落實民主法治、與人權保障。</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5-2</w:t>
                  </w:r>
                  <w:r w:rsidRPr="000F19BE">
                    <w:rPr>
                      <w:rFonts w:ascii="標楷體" w:eastAsia="標楷體" w:hAnsi="標楷體" w:hint="eastAsia"/>
                      <w:color w:val="000000" w:themeColor="text1"/>
                      <w:szCs w:val="24"/>
                    </w:rPr>
                    <w:t>具同理心、懂感恩、積極參與服務學習、樂於參與公眾事務、關懷回饋社會。</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lastRenderedPageBreak/>
                    <w:t>□</w:t>
                  </w:r>
                  <w:r w:rsidRPr="000F19BE">
                    <w:rPr>
                      <w:rFonts w:ascii="標楷體" w:eastAsia="標楷體" w:hAnsi="標楷體"/>
                      <w:color w:val="000000" w:themeColor="text1"/>
                      <w:szCs w:val="24"/>
                    </w:rPr>
                    <w:t>5-3</w:t>
                  </w:r>
                  <w:r w:rsidRPr="000F19BE">
                    <w:rPr>
                      <w:rFonts w:ascii="標楷體" w:eastAsia="標楷體" w:hAnsi="標楷體" w:hint="eastAsia"/>
                      <w:color w:val="000000" w:themeColor="text1"/>
                      <w:szCs w:val="24"/>
                    </w:rPr>
                    <w:t>具備「敬天護地」的環保價值觀，願與大自</w:t>
                  </w:r>
                  <w:r w:rsidR="00162208">
                    <w:rPr>
                      <w:rFonts w:ascii="標楷體" w:eastAsia="標楷體" w:hAnsi="標楷體" w:hint="eastAsia"/>
                      <w:color w:val="000000" w:themeColor="text1"/>
                      <w:szCs w:val="24"/>
                    </w:rPr>
                    <w:t>然和諧共存、重視永續發展。</w:t>
                  </w:r>
                </w:p>
              </w:tc>
            </w:tr>
            <w:tr w:rsidR="000F19BE" w:rsidRPr="000F19BE" w:rsidTr="000F19BE">
              <w:trPr>
                <w:trHeight w:val="1119"/>
              </w:trPr>
              <w:tc>
                <w:tcPr>
                  <w:tcW w:w="0" w:type="auto"/>
                </w:tcPr>
                <w:p w:rsidR="000F19BE" w:rsidRDefault="000F19BE" w:rsidP="000F19BE">
                  <w:pPr>
                    <w:pStyle w:val="Default"/>
                    <w:rPr>
                      <w:sz w:val="23"/>
                      <w:szCs w:val="23"/>
                    </w:rPr>
                  </w:pPr>
                  <w:r>
                    <w:rPr>
                      <w:rFonts w:hint="eastAsia"/>
                      <w:sz w:val="23"/>
                      <w:szCs w:val="23"/>
                    </w:rPr>
                    <w:lastRenderedPageBreak/>
                    <w:t>實踐力</w:t>
                  </w:r>
                  <w:r>
                    <w:rPr>
                      <w:sz w:val="23"/>
                      <w:szCs w:val="23"/>
                    </w:rPr>
                    <w:t xml:space="preserve"> </w:t>
                  </w:r>
                </w:p>
              </w:tc>
              <w:tc>
                <w:tcPr>
                  <w:tcW w:w="0" w:type="auto"/>
                </w:tcPr>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6-1</w:t>
                  </w:r>
                  <w:r w:rsidRPr="000F19BE">
                    <w:rPr>
                      <w:rFonts w:ascii="標楷體" w:eastAsia="標楷體" w:hAnsi="標楷體" w:hint="eastAsia"/>
                      <w:color w:val="000000" w:themeColor="text1"/>
                      <w:szCs w:val="24"/>
                    </w:rPr>
                    <w:t>能以適性、務實負責、超越自我的態度，做好生涯規畫。</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6-2</w:t>
                  </w:r>
                  <w:r w:rsidRPr="000F19BE">
                    <w:rPr>
                      <w:rFonts w:ascii="標楷體" w:eastAsia="標楷體" w:hAnsi="標楷體" w:hint="eastAsia"/>
                      <w:color w:val="000000" w:themeColor="text1"/>
                      <w:szCs w:val="24"/>
                    </w:rPr>
                    <w:t>能活用各項學習工具，例如：雲端學習、基礎統計、圖表數據研判。</w:t>
                  </w:r>
                  <w:r w:rsidRPr="000F19BE">
                    <w:rPr>
                      <w:rFonts w:ascii="標楷體" w:eastAsia="標楷體" w:hAnsi="標楷體"/>
                      <w:color w:val="000000" w:themeColor="text1"/>
                      <w:szCs w:val="24"/>
                    </w:rPr>
                    <w:t xml:space="preserve"> </w:t>
                  </w:r>
                </w:p>
                <w:p w:rsidR="000F19BE" w:rsidRPr="000F19BE" w:rsidRDefault="000F19BE" w:rsidP="000F19BE">
                  <w:pPr>
                    <w:spacing w:line="260" w:lineRule="exact"/>
                    <w:contextualSpacing/>
                    <w:rPr>
                      <w:rFonts w:ascii="標楷體" w:eastAsia="標楷體" w:hAnsi="標楷體"/>
                      <w:color w:val="000000" w:themeColor="text1"/>
                      <w:szCs w:val="24"/>
                    </w:rPr>
                  </w:pPr>
                  <w:r w:rsidRPr="002D38A7">
                    <w:rPr>
                      <w:rFonts w:ascii="標楷體" w:eastAsia="標楷體" w:hAnsi="標楷體" w:hint="eastAsia"/>
                      <w:color w:val="000000" w:themeColor="text1"/>
                      <w:szCs w:val="20"/>
                    </w:rPr>
                    <w:t>□</w:t>
                  </w:r>
                  <w:r w:rsidRPr="000F19BE">
                    <w:rPr>
                      <w:rFonts w:ascii="標楷體" w:eastAsia="標楷體" w:hAnsi="標楷體"/>
                      <w:color w:val="000000" w:themeColor="text1"/>
                      <w:szCs w:val="24"/>
                    </w:rPr>
                    <w:t>6-3</w:t>
                  </w:r>
                  <w:r w:rsidRPr="000F19BE">
                    <w:rPr>
                      <w:rFonts w:ascii="標楷體" w:eastAsia="標楷體" w:hAnsi="標楷體" w:hint="eastAsia"/>
                      <w:color w:val="000000" w:themeColor="text1"/>
                      <w:szCs w:val="24"/>
                    </w:rPr>
                    <w:t>將科學知識及判斷自然融入日常生活之中。</w:t>
                  </w:r>
                  <w:r w:rsidRPr="000F19BE">
                    <w:rPr>
                      <w:rFonts w:ascii="標楷體" w:eastAsia="標楷體" w:hAnsi="標楷體"/>
                      <w:color w:val="000000" w:themeColor="text1"/>
                      <w:szCs w:val="24"/>
                    </w:rPr>
                    <w:t xml:space="preserve"> </w:t>
                  </w:r>
                </w:p>
              </w:tc>
            </w:tr>
          </w:tbl>
          <w:p w:rsidR="005B321A" w:rsidRPr="002D38A7" w:rsidRDefault="005B321A" w:rsidP="005B321A">
            <w:pPr>
              <w:spacing w:line="260" w:lineRule="exact"/>
              <w:contextualSpacing/>
              <w:rPr>
                <w:rFonts w:ascii="標楷體" w:eastAsia="標楷體" w:hAnsi="標楷體"/>
                <w:color w:val="000000" w:themeColor="text1"/>
                <w:szCs w:val="20"/>
              </w:rPr>
            </w:pPr>
          </w:p>
        </w:tc>
      </w:tr>
    </w:tbl>
    <w:p w:rsidR="000C70B6" w:rsidRPr="002D38A7" w:rsidRDefault="00186CED" w:rsidP="00186CED">
      <w:pPr>
        <w:jc w:val="center"/>
        <w:rPr>
          <w:rFonts w:ascii="標楷體" w:eastAsia="標楷體" w:hAnsi="標楷體"/>
        </w:rPr>
      </w:pPr>
      <w:r>
        <w:rPr>
          <w:rFonts w:ascii="標楷體" w:eastAsia="標楷體" w:hAnsi="標楷體"/>
        </w:rPr>
        <w:lastRenderedPageBreak/>
        <w:t>評分項目(灰底不需填寫)</w:t>
      </w:r>
    </w:p>
    <w:tbl>
      <w:tblPr>
        <w:tblStyle w:val="a3"/>
        <w:tblW w:w="5000" w:type="pct"/>
        <w:tblLook w:val="04A0" w:firstRow="1" w:lastRow="0" w:firstColumn="1" w:lastColumn="0" w:noHBand="0" w:noVBand="1"/>
      </w:tblPr>
      <w:tblGrid>
        <w:gridCol w:w="605"/>
        <w:gridCol w:w="3243"/>
        <w:gridCol w:w="298"/>
        <w:gridCol w:w="146"/>
        <w:gridCol w:w="445"/>
        <w:gridCol w:w="445"/>
        <w:gridCol w:w="445"/>
        <w:gridCol w:w="446"/>
        <w:gridCol w:w="445"/>
        <w:gridCol w:w="445"/>
        <w:gridCol w:w="445"/>
        <w:gridCol w:w="445"/>
        <w:gridCol w:w="443"/>
      </w:tblGrid>
      <w:tr w:rsidR="00F22765" w:rsidRPr="002D38A7" w:rsidTr="00186CED">
        <w:trPr>
          <w:trHeight w:val="468"/>
          <w:tblHeader/>
        </w:trPr>
        <w:tc>
          <w:tcPr>
            <w:tcW w:w="365" w:type="pct"/>
            <w:vMerge w:val="restart"/>
            <w:vAlign w:val="center"/>
          </w:tcPr>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項 目</w:t>
            </w:r>
          </w:p>
        </w:tc>
        <w:tc>
          <w:tcPr>
            <w:tcW w:w="1955" w:type="pct"/>
            <w:vMerge w:val="restart"/>
            <w:vAlign w:val="center"/>
          </w:tcPr>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評鑑指標</w:t>
            </w:r>
          </w:p>
          <w:p w:rsidR="00F22765" w:rsidRPr="002D38A7" w:rsidRDefault="00F22765" w:rsidP="00F22765">
            <w:pPr>
              <w:jc w:val="center"/>
              <w:rPr>
                <w:rFonts w:ascii="標楷體" w:eastAsia="標楷體" w:hAnsi="標楷體"/>
                <w:color w:val="000000" w:themeColor="text1"/>
                <w:sz w:val="20"/>
                <w:szCs w:val="20"/>
              </w:rPr>
            </w:pPr>
            <w:r w:rsidRPr="002D38A7">
              <w:rPr>
                <w:rFonts w:ascii="標楷體" w:eastAsia="標楷體" w:hAnsi="標楷體" w:hint="eastAsia"/>
                <w:noProof/>
                <w:color w:val="000000" w:themeColor="text1"/>
                <w:sz w:val="20"/>
                <w:szCs w:val="20"/>
              </w:rPr>
              <w:t>5：(優)、4：(良)、3：</w:t>
            </w:r>
            <w:r w:rsidRPr="002D38A7">
              <w:rPr>
                <w:rFonts w:ascii="標楷體" w:eastAsia="標楷體" w:hAnsi="標楷體" w:hint="eastAsia"/>
                <w:color w:val="000000" w:themeColor="text1"/>
                <w:sz w:val="20"/>
                <w:szCs w:val="20"/>
              </w:rPr>
              <w:t>(可)、</w:t>
            </w:r>
            <w:r w:rsidRPr="002D38A7">
              <w:rPr>
                <w:rFonts w:ascii="標楷體" w:eastAsia="標楷體" w:hAnsi="標楷體" w:hint="eastAsia"/>
                <w:noProof/>
                <w:color w:val="000000" w:themeColor="text1"/>
                <w:sz w:val="20"/>
                <w:szCs w:val="20"/>
              </w:rPr>
              <w:t>2：</w:t>
            </w:r>
            <w:r w:rsidRPr="002D38A7">
              <w:rPr>
                <w:rFonts w:ascii="標楷體" w:eastAsia="標楷體" w:hAnsi="標楷體" w:hint="eastAsia"/>
                <w:color w:val="000000" w:themeColor="text1"/>
                <w:sz w:val="20"/>
                <w:szCs w:val="20"/>
              </w:rPr>
              <w:t>(待加強)、1：(亟待加強)</w:t>
            </w:r>
          </w:p>
        </w:tc>
        <w:tc>
          <w:tcPr>
            <w:tcW w:w="1341" w:type="pct"/>
            <w:gridSpan w:val="6"/>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自評</w:t>
            </w:r>
          </w:p>
        </w:tc>
        <w:tc>
          <w:tcPr>
            <w:tcW w:w="1340" w:type="pct"/>
            <w:gridSpan w:val="5"/>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課發會委員評分</w:t>
            </w:r>
          </w:p>
        </w:tc>
      </w:tr>
      <w:tr w:rsidR="00F22765" w:rsidRPr="002D38A7" w:rsidTr="00186CED">
        <w:trPr>
          <w:tblHeader/>
        </w:trPr>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vMerge/>
            <w:vAlign w:val="center"/>
          </w:tcPr>
          <w:p w:rsidR="00F22765" w:rsidRPr="002D38A7" w:rsidRDefault="00F22765" w:rsidP="00F22765">
            <w:pPr>
              <w:jc w:val="center"/>
              <w:rPr>
                <w:rFonts w:ascii="標楷體" w:eastAsia="標楷體" w:hAnsi="標楷體"/>
                <w:color w:val="000000" w:themeColor="text1"/>
              </w:rPr>
            </w:pPr>
          </w:p>
        </w:tc>
        <w:tc>
          <w:tcPr>
            <w:tcW w:w="268" w:type="pct"/>
            <w:gridSpan w:val="2"/>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5</w:t>
            </w:r>
          </w:p>
        </w:tc>
        <w:tc>
          <w:tcPr>
            <w:tcW w:w="268" w:type="pct"/>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4</w:t>
            </w:r>
          </w:p>
        </w:tc>
        <w:tc>
          <w:tcPr>
            <w:tcW w:w="268" w:type="pct"/>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3</w:t>
            </w:r>
          </w:p>
        </w:tc>
        <w:tc>
          <w:tcPr>
            <w:tcW w:w="268" w:type="pct"/>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2</w:t>
            </w:r>
          </w:p>
        </w:tc>
        <w:tc>
          <w:tcPr>
            <w:tcW w:w="269" w:type="pct"/>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1</w:t>
            </w:r>
          </w:p>
        </w:tc>
        <w:tc>
          <w:tcPr>
            <w:tcW w:w="268" w:type="pct"/>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5</w:t>
            </w:r>
          </w:p>
        </w:tc>
        <w:tc>
          <w:tcPr>
            <w:tcW w:w="268" w:type="pct"/>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4</w:t>
            </w:r>
          </w:p>
        </w:tc>
        <w:tc>
          <w:tcPr>
            <w:tcW w:w="268" w:type="pct"/>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3</w:t>
            </w:r>
          </w:p>
        </w:tc>
        <w:tc>
          <w:tcPr>
            <w:tcW w:w="268" w:type="pct"/>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2</w:t>
            </w:r>
          </w:p>
        </w:tc>
        <w:tc>
          <w:tcPr>
            <w:tcW w:w="267" w:type="pct"/>
            <w:shd w:val="clear" w:color="auto" w:fill="D9D9D9" w:themeFill="background1" w:themeFillShade="D9"/>
            <w:vAlign w:val="center"/>
          </w:tcPr>
          <w:p w:rsidR="00F22765" w:rsidRPr="002D38A7" w:rsidRDefault="00F22765" w:rsidP="00F22765">
            <w:pPr>
              <w:spacing w:line="200" w:lineRule="exact"/>
              <w:jc w:val="center"/>
              <w:rPr>
                <w:rFonts w:ascii="標楷體" w:eastAsia="標楷體" w:hAnsi="標楷體"/>
                <w:color w:val="000000" w:themeColor="text1"/>
                <w:szCs w:val="24"/>
              </w:rPr>
            </w:pPr>
            <w:r w:rsidRPr="002D38A7">
              <w:rPr>
                <w:rFonts w:ascii="標楷體" w:eastAsia="標楷體" w:hAnsi="標楷體" w:hint="eastAsia"/>
                <w:color w:val="000000" w:themeColor="text1"/>
                <w:szCs w:val="24"/>
              </w:rPr>
              <w:t>1</w:t>
            </w:r>
          </w:p>
        </w:tc>
      </w:tr>
      <w:tr w:rsidR="007D4B2E" w:rsidRPr="002D38A7" w:rsidTr="00186CED">
        <w:trPr>
          <w:trHeight w:val="303"/>
        </w:trPr>
        <w:tc>
          <w:tcPr>
            <w:tcW w:w="365" w:type="pct"/>
            <w:vMerge w:val="restart"/>
            <w:vAlign w:val="center"/>
          </w:tcPr>
          <w:p w:rsidR="007D4B2E" w:rsidRPr="002D38A7" w:rsidRDefault="007D4B2E"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1</w:t>
            </w:r>
          </w:p>
          <w:p w:rsidR="007D4B2E" w:rsidRPr="002D38A7" w:rsidRDefault="007D4B2E"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課程目標</w:t>
            </w: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1-1課程目標對應課綱素養</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1-2課程目標對應本校學生能力指標</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1-3課程目標包含認知歷程、技能與態度</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1-4課程設計符合學生需求</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F22765" w:rsidRPr="002D38A7" w:rsidTr="00186CED">
        <w:tc>
          <w:tcPr>
            <w:tcW w:w="365" w:type="pct"/>
            <w:vMerge w:val="restart"/>
            <w:vAlign w:val="center"/>
          </w:tcPr>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2</w:t>
            </w:r>
          </w:p>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評量設計</w:t>
            </w: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2-1評量任務明確對應課程目標</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2-2評量指標和檢核方式明確</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2-3評量指標可以客觀完成</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2-4兼重形成性與總結性評量設計</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7D4B2E" w:rsidRPr="002D38A7" w:rsidTr="00186CED">
        <w:tc>
          <w:tcPr>
            <w:tcW w:w="365" w:type="pct"/>
            <w:vMerge w:val="restart"/>
            <w:vAlign w:val="center"/>
          </w:tcPr>
          <w:p w:rsidR="007D4B2E" w:rsidRPr="002D38A7" w:rsidRDefault="007D4B2E"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3</w:t>
            </w:r>
          </w:p>
          <w:p w:rsidR="007D4B2E" w:rsidRPr="002D38A7" w:rsidRDefault="007D4B2E"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課程設計</w:t>
            </w: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3-1課程內容符合教學目標</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3-2課程難易度適合學生能力</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3-3提供教學媒體與教具應用</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7D4B2E" w:rsidRPr="002D38A7" w:rsidTr="00186CED">
        <w:tc>
          <w:tcPr>
            <w:tcW w:w="365" w:type="pct"/>
            <w:vMerge/>
            <w:vAlign w:val="center"/>
          </w:tcPr>
          <w:p w:rsidR="007D4B2E" w:rsidRPr="002D38A7" w:rsidRDefault="007D4B2E" w:rsidP="00F22765">
            <w:pPr>
              <w:jc w:val="center"/>
              <w:rPr>
                <w:rFonts w:ascii="標楷體" w:eastAsia="標楷體" w:hAnsi="標楷體"/>
                <w:color w:val="000000" w:themeColor="text1"/>
              </w:rPr>
            </w:pPr>
          </w:p>
        </w:tc>
        <w:tc>
          <w:tcPr>
            <w:tcW w:w="1955" w:type="pct"/>
          </w:tcPr>
          <w:p w:rsidR="007D4B2E" w:rsidRPr="002D38A7" w:rsidRDefault="007D4B2E" w:rsidP="00F22765">
            <w:pPr>
              <w:rPr>
                <w:rFonts w:ascii="標楷體" w:eastAsia="標楷體" w:hAnsi="標楷體"/>
                <w:color w:val="000000" w:themeColor="text1"/>
              </w:rPr>
            </w:pPr>
            <w:r w:rsidRPr="002D38A7">
              <w:rPr>
                <w:rFonts w:ascii="標楷體" w:eastAsia="標楷體" w:hAnsi="標楷體" w:hint="eastAsia"/>
                <w:color w:val="000000" w:themeColor="text1"/>
              </w:rPr>
              <w:t>3-4課程份量設計得宜</w:t>
            </w:r>
          </w:p>
        </w:tc>
        <w:tc>
          <w:tcPr>
            <w:tcW w:w="268" w:type="pct"/>
            <w:gridSpan w:val="2"/>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8" w:type="pct"/>
          </w:tcPr>
          <w:p w:rsidR="007D4B2E" w:rsidRPr="002D38A7" w:rsidRDefault="007D4B2E" w:rsidP="00F22765">
            <w:pPr>
              <w:rPr>
                <w:rFonts w:ascii="標楷體" w:eastAsia="標楷體" w:hAnsi="標楷體"/>
                <w:color w:val="000000" w:themeColor="text1"/>
              </w:rPr>
            </w:pPr>
          </w:p>
        </w:tc>
        <w:tc>
          <w:tcPr>
            <w:tcW w:w="269" w:type="pct"/>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8"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c>
          <w:tcPr>
            <w:tcW w:w="267" w:type="pct"/>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F22765" w:rsidRPr="002D38A7" w:rsidTr="00186CED">
        <w:tc>
          <w:tcPr>
            <w:tcW w:w="365" w:type="pct"/>
            <w:vMerge w:val="restart"/>
            <w:vAlign w:val="center"/>
          </w:tcPr>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4</w:t>
            </w:r>
          </w:p>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教學方法</w:t>
            </w: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4-1教學方法符合教材性質</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4-2運用適當且具多元性</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4-3能考量學生個別差異</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4-4提供學生互動交流機會</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restart"/>
            <w:vAlign w:val="center"/>
          </w:tcPr>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5</w:t>
            </w:r>
          </w:p>
          <w:p w:rsidR="00F22765" w:rsidRPr="002D38A7" w:rsidRDefault="00F22765" w:rsidP="00F22765">
            <w:pPr>
              <w:jc w:val="center"/>
              <w:rPr>
                <w:rFonts w:ascii="標楷體" w:eastAsia="標楷體" w:hAnsi="標楷體"/>
                <w:color w:val="000000" w:themeColor="text1"/>
              </w:rPr>
            </w:pPr>
            <w:r w:rsidRPr="002D38A7">
              <w:rPr>
                <w:rFonts w:ascii="標楷體" w:eastAsia="標楷體" w:hAnsi="標楷體" w:hint="eastAsia"/>
                <w:color w:val="000000" w:themeColor="text1"/>
              </w:rPr>
              <w:t>其他</w:t>
            </w: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5-1教材編寫與試行</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5-2教具的準備</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5-3課程計畫規劃完整</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F22765" w:rsidRPr="002D38A7" w:rsidTr="00186CED">
        <w:tc>
          <w:tcPr>
            <w:tcW w:w="365" w:type="pct"/>
            <w:vMerge/>
            <w:vAlign w:val="center"/>
          </w:tcPr>
          <w:p w:rsidR="00F22765" w:rsidRPr="002D38A7" w:rsidRDefault="00F22765" w:rsidP="00F22765">
            <w:pPr>
              <w:jc w:val="center"/>
              <w:rPr>
                <w:rFonts w:ascii="標楷體" w:eastAsia="標楷體" w:hAnsi="標楷體"/>
                <w:color w:val="000000" w:themeColor="text1"/>
              </w:rPr>
            </w:pPr>
          </w:p>
        </w:tc>
        <w:tc>
          <w:tcPr>
            <w:tcW w:w="1955" w:type="pct"/>
          </w:tcPr>
          <w:p w:rsidR="00F22765" w:rsidRPr="002D38A7" w:rsidRDefault="00F22765" w:rsidP="00F22765">
            <w:pPr>
              <w:rPr>
                <w:rFonts w:ascii="標楷體" w:eastAsia="標楷體" w:hAnsi="標楷體"/>
                <w:color w:val="000000" w:themeColor="text1"/>
              </w:rPr>
            </w:pPr>
            <w:r w:rsidRPr="002D38A7">
              <w:rPr>
                <w:rFonts w:ascii="標楷體" w:eastAsia="標楷體" w:hAnsi="標楷體" w:hint="eastAsia"/>
                <w:color w:val="000000" w:themeColor="text1"/>
              </w:rPr>
              <w:t>5-4教學進度表規劃完整</w:t>
            </w:r>
          </w:p>
        </w:tc>
        <w:tc>
          <w:tcPr>
            <w:tcW w:w="268" w:type="pct"/>
            <w:gridSpan w:val="2"/>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8" w:type="pct"/>
          </w:tcPr>
          <w:p w:rsidR="00F22765" w:rsidRPr="002D38A7" w:rsidRDefault="00F22765" w:rsidP="00F22765">
            <w:pPr>
              <w:rPr>
                <w:rFonts w:ascii="標楷體" w:eastAsia="標楷體" w:hAnsi="標楷體"/>
                <w:color w:val="000000" w:themeColor="text1"/>
              </w:rPr>
            </w:pPr>
          </w:p>
        </w:tc>
        <w:tc>
          <w:tcPr>
            <w:tcW w:w="269" w:type="pct"/>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8"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c>
          <w:tcPr>
            <w:tcW w:w="267" w:type="pct"/>
            <w:shd w:val="clear" w:color="auto" w:fill="D9D9D9" w:themeFill="background1" w:themeFillShade="D9"/>
          </w:tcPr>
          <w:p w:rsidR="00F22765" w:rsidRPr="002D38A7" w:rsidRDefault="00F22765" w:rsidP="00F22765">
            <w:pPr>
              <w:rPr>
                <w:rFonts w:ascii="標楷體" w:eastAsia="標楷體" w:hAnsi="標楷體"/>
                <w:color w:val="000000" w:themeColor="text1"/>
              </w:rPr>
            </w:pPr>
          </w:p>
        </w:tc>
      </w:tr>
      <w:tr w:rsidR="007D4B2E" w:rsidRPr="002D38A7" w:rsidTr="00186CED">
        <w:trPr>
          <w:trHeight w:val="698"/>
        </w:trPr>
        <w:tc>
          <w:tcPr>
            <w:tcW w:w="2319" w:type="pct"/>
            <w:gridSpan w:val="2"/>
            <w:vAlign w:val="center"/>
          </w:tcPr>
          <w:p w:rsidR="007D4B2E" w:rsidRPr="002D38A7" w:rsidRDefault="007D4B2E" w:rsidP="007D4B2E">
            <w:pPr>
              <w:jc w:val="center"/>
              <w:rPr>
                <w:rFonts w:ascii="標楷體" w:eastAsia="標楷體" w:hAnsi="標楷體"/>
                <w:color w:val="000000" w:themeColor="text1"/>
              </w:rPr>
            </w:pPr>
            <w:r w:rsidRPr="002D38A7">
              <w:rPr>
                <w:rFonts w:ascii="標楷體" w:eastAsia="標楷體" w:hAnsi="標楷體" w:hint="eastAsia"/>
                <w:color w:val="000000" w:themeColor="text1"/>
              </w:rPr>
              <w:lastRenderedPageBreak/>
              <w:t>總計</w:t>
            </w:r>
          </w:p>
        </w:tc>
        <w:tc>
          <w:tcPr>
            <w:tcW w:w="1341" w:type="pct"/>
            <w:gridSpan w:val="6"/>
          </w:tcPr>
          <w:p w:rsidR="007D4B2E" w:rsidRPr="002D38A7" w:rsidRDefault="007D4B2E" w:rsidP="00F22765">
            <w:pPr>
              <w:rPr>
                <w:rFonts w:ascii="標楷體" w:eastAsia="標楷體" w:hAnsi="標楷體"/>
                <w:color w:val="000000" w:themeColor="text1"/>
              </w:rPr>
            </w:pPr>
          </w:p>
        </w:tc>
        <w:tc>
          <w:tcPr>
            <w:tcW w:w="1340" w:type="pct"/>
            <w:gridSpan w:val="5"/>
            <w:shd w:val="clear" w:color="auto" w:fill="D9D9D9" w:themeFill="background1" w:themeFillShade="D9"/>
          </w:tcPr>
          <w:p w:rsidR="007D4B2E" w:rsidRPr="002D38A7" w:rsidRDefault="007D4B2E" w:rsidP="00F22765">
            <w:pPr>
              <w:rPr>
                <w:rFonts w:ascii="標楷體" w:eastAsia="標楷體" w:hAnsi="標楷體"/>
                <w:color w:val="000000" w:themeColor="text1"/>
              </w:rPr>
            </w:pPr>
          </w:p>
        </w:tc>
      </w:tr>
      <w:tr w:rsidR="002D38A7" w:rsidRPr="002D38A7" w:rsidTr="00186CED">
        <w:trPr>
          <w:trHeight w:val="698"/>
        </w:trPr>
        <w:tc>
          <w:tcPr>
            <w:tcW w:w="2319" w:type="pct"/>
            <w:gridSpan w:val="2"/>
            <w:vAlign w:val="center"/>
          </w:tcPr>
          <w:p w:rsidR="002D38A7" w:rsidRPr="002D38A7" w:rsidRDefault="00186CED" w:rsidP="00186CED">
            <w:pPr>
              <w:jc w:val="center"/>
              <w:rPr>
                <w:rFonts w:ascii="標楷體" w:eastAsia="標楷體" w:hAnsi="標楷體"/>
                <w:color w:val="000000" w:themeColor="text1"/>
              </w:rPr>
            </w:pPr>
            <w:r>
              <w:rPr>
                <w:rFonts w:ascii="標楷體" w:eastAsia="標楷體" w:hAnsi="標楷體"/>
                <w:sz w:val="28"/>
              </w:rPr>
              <w:t>自評者</w:t>
            </w:r>
            <w:r w:rsidRPr="002D38A7">
              <w:rPr>
                <w:rFonts w:ascii="標楷體" w:eastAsia="標楷體" w:hAnsi="標楷體"/>
                <w:sz w:val="28"/>
              </w:rPr>
              <w:t>簽</w:t>
            </w:r>
            <w:r>
              <w:rPr>
                <w:rFonts w:ascii="標楷體" w:eastAsia="標楷體" w:hAnsi="標楷體"/>
                <w:sz w:val="28"/>
              </w:rPr>
              <w:t>章</w:t>
            </w:r>
          </w:p>
        </w:tc>
        <w:tc>
          <w:tcPr>
            <w:tcW w:w="2681" w:type="pct"/>
            <w:gridSpan w:val="11"/>
          </w:tcPr>
          <w:p w:rsidR="002D38A7" w:rsidRPr="002D38A7" w:rsidRDefault="002D38A7" w:rsidP="00F22765">
            <w:pPr>
              <w:rPr>
                <w:rFonts w:ascii="標楷體" w:eastAsia="標楷體" w:hAnsi="標楷體"/>
                <w:color w:val="000000" w:themeColor="text1"/>
              </w:rPr>
            </w:pPr>
          </w:p>
        </w:tc>
      </w:tr>
      <w:tr w:rsidR="00186CED" w:rsidRPr="002D38A7" w:rsidTr="00186CED">
        <w:trPr>
          <w:trHeight w:val="698"/>
        </w:trPr>
        <w:tc>
          <w:tcPr>
            <w:tcW w:w="2319" w:type="pct"/>
            <w:gridSpan w:val="2"/>
            <w:shd w:val="clear" w:color="auto" w:fill="D9D9D9" w:themeFill="background1" w:themeFillShade="D9"/>
            <w:vAlign w:val="center"/>
          </w:tcPr>
          <w:p w:rsidR="00186CED" w:rsidRDefault="00186CED" w:rsidP="00186CED">
            <w:pPr>
              <w:jc w:val="center"/>
              <w:rPr>
                <w:rFonts w:ascii="標楷體" w:eastAsia="標楷體" w:hAnsi="標楷體"/>
                <w:color w:val="000000" w:themeColor="text1"/>
              </w:rPr>
            </w:pPr>
            <w:r w:rsidRPr="002D38A7">
              <w:rPr>
                <w:rFonts w:ascii="標楷體" w:eastAsia="標楷體" w:hAnsi="標楷體"/>
                <w:sz w:val="28"/>
              </w:rPr>
              <w:t>課發委員簽</w:t>
            </w:r>
            <w:r>
              <w:rPr>
                <w:rFonts w:ascii="標楷體" w:eastAsia="標楷體" w:hAnsi="標楷體"/>
                <w:sz w:val="28"/>
              </w:rPr>
              <w:t>章</w:t>
            </w:r>
          </w:p>
        </w:tc>
        <w:tc>
          <w:tcPr>
            <w:tcW w:w="2681" w:type="pct"/>
            <w:gridSpan w:val="11"/>
            <w:shd w:val="clear" w:color="auto" w:fill="D9D9D9" w:themeFill="background1" w:themeFillShade="D9"/>
          </w:tcPr>
          <w:p w:rsidR="00186CED" w:rsidRPr="002D38A7" w:rsidRDefault="00186CED" w:rsidP="00F22765">
            <w:pPr>
              <w:rPr>
                <w:rFonts w:ascii="標楷體" w:eastAsia="標楷體" w:hAnsi="標楷體"/>
                <w:color w:val="000000" w:themeColor="text1"/>
              </w:rPr>
            </w:pPr>
          </w:p>
        </w:tc>
      </w:tr>
      <w:tr w:rsidR="002D38A7" w:rsidTr="00186CED">
        <w:tc>
          <w:tcPr>
            <w:tcW w:w="5000" w:type="pct"/>
            <w:gridSpan w:val="13"/>
            <w:shd w:val="clear" w:color="auto" w:fill="D9D9D9" w:themeFill="background1" w:themeFillShade="D9"/>
          </w:tcPr>
          <w:p w:rsidR="002D38A7" w:rsidRDefault="002D38A7" w:rsidP="002D38A7">
            <w:pPr>
              <w:jc w:val="center"/>
              <w:rPr>
                <w:rFonts w:ascii="標楷體" w:eastAsia="標楷體" w:hAnsi="標楷體"/>
                <w:sz w:val="28"/>
              </w:rPr>
            </w:pPr>
            <w:r>
              <w:rPr>
                <w:rFonts w:ascii="標楷體" w:eastAsia="標楷體" w:hAnsi="標楷體" w:hint="eastAsia"/>
                <w:sz w:val="28"/>
              </w:rPr>
              <w:t>審查結果</w:t>
            </w:r>
          </w:p>
        </w:tc>
      </w:tr>
      <w:tr w:rsidR="002D38A7" w:rsidTr="00186CED">
        <w:tc>
          <w:tcPr>
            <w:tcW w:w="5000" w:type="pct"/>
            <w:gridSpan w:val="13"/>
            <w:shd w:val="clear" w:color="auto" w:fill="D9D9D9" w:themeFill="background1" w:themeFillShade="D9"/>
          </w:tcPr>
          <w:p w:rsidR="002D38A7" w:rsidRDefault="002D38A7" w:rsidP="002D38A7">
            <w:pPr>
              <w:jc w:val="center"/>
              <w:rPr>
                <w:rFonts w:ascii="標楷體" w:eastAsia="標楷體" w:hAnsi="標楷體"/>
                <w:sz w:val="28"/>
              </w:rPr>
            </w:pPr>
            <w:r>
              <w:rPr>
                <w:rFonts w:ascii="標楷體" w:eastAsia="標楷體" w:hAnsi="標楷體" w:hint="eastAsia"/>
                <w:sz w:val="28"/>
              </w:rPr>
              <w:t>□通過  □修正後通過  □不通過</w:t>
            </w:r>
          </w:p>
        </w:tc>
      </w:tr>
      <w:tr w:rsidR="00186CED" w:rsidTr="00186CED">
        <w:tc>
          <w:tcPr>
            <w:tcW w:w="2500" w:type="pct"/>
            <w:gridSpan w:val="3"/>
            <w:shd w:val="clear" w:color="auto" w:fill="D9D9D9" w:themeFill="background1" w:themeFillShade="D9"/>
          </w:tcPr>
          <w:p w:rsidR="00186CED" w:rsidRDefault="00186CED" w:rsidP="002D38A7">
            <w:pPr>
              <w:jc w:val="center"/>
              <w:rPr>
                <w:rFonts w:ascii="標楷體" w:eastAsia="標楷體" w:hAnsi="標楷體"/>
                <w:sz w:val="28"/>
              </w:rPr>
            </w:pPr>
            <w:r>
              <w:rPr>
                <w:rFonts w:ascii="標楷體" w:eastAsia="標楷體" w:hAnsi="標楷體" w:hint="eastAsia"/>
                <w:sz w:val="28"/>
              </w:rPr>
              <w:t>課會會主席簽章</w:t>
            </w:r>
          </w:p>
        </w:tc>
        <w:tc>
          <w:tcPr>
            <w:tcW w:w="2500" w:type="pct"/>
            <w:gridSpan w:val="10"/>
            <w:shd w:val="clear" w:color="auto" w:fill="D9D9D9" w:themeFill="background1" w:themeFillShade="D9"/>
          </w:tcPr>
          <w:p w:rsidR="00186CED" w:rsidRDefault="00186CED" w:rsidP="002D38A7">
            <w:pPr>
              <w:jc w:val="center"/>
              <w:rPr>
                <w:rFonts w:ascii="標楷體" w:eastAsia="標楷體" w:hAnsi="標楷體"/>
                <w:sz w:val="28"/>
              </w:rPr>
            </w:pPr>
          </w:p>
        </w:tc>
      </w:tr>
    </w:tbl>
    <w:p w:rsidR="002D38A7" w:rsidRPr="002D38A7" w:rsidRDefault="002D38A7" w:rsidP="002D38A7">
      <w:pPr>
        <w:jc w:val="right"/>
        <w:rPr>
          <w:rFonts w:ascii="標楷體" w:eastAsia="標楷體" w:hAnsi="標楷體"/>
          <w:sz w:val="28"/>
        </w:rPr>
      </w:pPr>
    </w:p>
    <w:sectPr w:rsidR="002D38A7" w:rsidRPr="002D38A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D50" w:rsidRDefault="002D7D50" w:rsidP="005B321A">
      <w:r>
        <w:separator/>
      </w:r>
    </w:p>
  </w:endnote>
  <w:endnote w:type="continuationSeparator" w:id="0">
    <w:p w:rsidR="002D7D50" w:rsidRDefault="002D7D50" w:rsidP="005B3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D50" w:rsidRDefault="002D7D50" w:rsidP="005B321A">
      <w:r>
        <w:separator/>
      </w:r>
    </w:p>
  </w:footnote>
  <w:footnote w:type="continuationSeparator" w:id="0">
    <w:p w:rsidR="002D7D50" w:rsidRDefault="002D7D50" w:rsidP="005B3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B18B5"/>
    <w:multiLevelType w:val="hybridMultilevel"/>
    <w:tmpl w:val="7A44F2A8"/>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B6"/>
    <w:rsid w:val="000500FD"/>
    <w:rsid w:val="000B6E98"/>
    <w:rsid w:val="000C70B6"/>
    <w:rsid w:val="000F19BE"/>
    <w:rsid w:val="00162208"/>
    <w:rsid w:val="00186CED"/>
    <w:rsid w:val="00196132"/>
    <w:rsid w:val="00232B4D"/>
    <w:rsid w:val="002B12CD"/>
    <w:rsid w:val="002D38A7"/>
    <w:rsid w:val="002D7D50"/>
    <w:rsid w:val="0033058F"/>
    <w:rsid w:val="004130CB"/>
    <w:rsid w:val="0043018B"/>
    <w:rsid w:val="004A11D5"/>
    <w:rsid w:val="004B3030"/>
    <w:rsid w:val="00526346"/>
    <w:rsid w:val="005771EE"/>
    <w:rsid w:val="005B321A"/>
    <w:rsid w:val="00646AF1"/>
    <w:rsid w:val="007D4B2E"/>
    <w:rsid w:val="00891AAE"/>
    <w:rsid w:val="009113B7"/>
    <w:rsid w:val="00E73A3A"/>
    <w:rsid w:val="00F227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A0D7A"/>
  <w15:chartTrackingRefBased/>
  <w15:docId w15:val="{C4195F6B-3C96-44B3-A37E-D141D124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0B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C70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B321A"/>
    <w:pPr>
      <w:tabs>
        <w:tab w:val="center" w:pos="4153"/>
        <w:tab w:val="right" w:pos="8306"/>
      </w:tabs>
      <w:snapToGrid w:val="0"/>
    </w:pPr>
    <w:rPr>
      <w:sz w:val="20"/>
      <w:szCs w:val="20"/>
    </w:rPr>
  </w:style>
  <w:style w:type="character" w:customStyle="1" w:styleId="a5">
    <w:name w:val="頁首 字元"/>
    <w:basedOn w:val="a0"/>
    <w:link w:val="a4"/>
    <w:uiPriority w:val="99"/>
    <w:rsid w:val="005B321A"/>
    <w:rPr>
      <w:sz w:val="20"/>
      <w:szCs w:val="20"/>
    </w:rPr>
  </w:style>
  <w:style w:type="paragraph" w:styleId="a6">
    <w:name w:val="footer"/>
    <w:basedOn w:val="a"/>
    <w:link w:val="a7"/>
    <w:uiPriority w:val="99"/>
    <w:unhideWhenUsed/>
    <w:rsid w:val="005B321A"/>
    <w:pPr>
      <w:tabs>
        <w:tab w:val="center" w:pos="4153"/>
        <w:tab w:val="right" w:pos="8306"/>
      </w:tabs>
      <w:snapToGrid w:val="0"/>
    </w:pPr>
    <w:rPr>
      <w:sz w:val="20"/>
      <w:szCs w:val="20"/>
    </w:rPr>
  </w:style>
  <w:style w:type="character" w:customStyle="1" w:styleId="a7">
    <w:name w:val="頁尾 字元"/>
    <w:basedOn w:val="a0"/>
    <w:link w:val="a6"/>
    <w:uiPriority w:val="99"/>
    <w:rsid w:val="005B321A"/>
    <w:rPr>
      <w:sz w:val="20"/>
      <w:szCs w:val="20"/>
    </w:rPr>
  </w:style>
  <w:style w:type="paragraph" w:styleId="a8">
    <w:name w:val="List Paragraph"/>
    <w:basedOn w:val="a"/>
    <w:uiPriority w:val="34"/>
    <w:qFormat/>
    <w:rsid w:val="005B321A"/>
    <w:pPr>
      <w:ind w:leftChars="200" w:left="480"/>
    </w:pPr>
  </w:style>
  <w:style w:type="paragraph" w:styleId="a9">
    <w:name w:val="Balloon Text"/>
    <w:basedOn w:val="a"/>
    <w:link w:val="aa"/>
    <w:uiPriority w:val="99"/>
    <w:semiHidden/>
    <w:unhideWhenUsed/>
    <w:rsid w:val="004B303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B3030"/>
    <w:rPr>
      <w:rFonts w:asciiTheme="majorHAnsi" w:eastAsiaTheme="majorEastAsia" w:hAnsiTheme="majorHAnsi" w:cstheme="majorBidi"/>
      <w:sz w:val="18"/>
      <w:szCs w:val="18"/>
    </w:rPr>
  </w:style>
  <w:style w:type="character" w:styleId="ab">
    <w:name w:val="Placeholder Text"/>
    <w:basedOn w:val="a0"/>
    <w:uiPriority w:val="99"/>
    <w:semiHidden/>
    <w:rsid w:val="002D38A7"/>
    <w:rPr>
      <w:color w:val="808080"/>
    </w:rPr>
  </w:style>
  <w:style w:type="paragraph" w:customStyle="1" w:styleId="Default">
    <w:name w:val="Default"/>
    <w:rsid w:val="000F19BE"/>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461</Words>
  <Characters>2634</Characters>
  <Application>Microsoft Office Word</Application>
  <DocSecurity>0</DocSecurity>
  <Lines>21</Lines>
  <Paragraphs>6</Paragraphs>
  <ScaleCrop>false</ScaleCrop>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2018-11-23T06:25:00Z</cp:lastPrinted>
  <dcterms:created xsi:type="dcterms:W3CDTF">2018-11-23T06:25:00Z</dcterms:created>
  <dcterms:modified xsi:type="dcterms:W3CDTF">2019-03-05T03:41:00Z</dcterms:modified>
</cp:coreProperties>
</file>