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68" w:rsidRPr="0090623D" w:rsidRDefault="00B52B68" w:rsidP="00B52B68">
      <w:pPr>
        <w:jc w:val="center"/>
        <w:rPr>
          <w:rFonts w:eastAsia="標楷體"/>
          <w:sz w:val="32"/>
          <w:szCs w:val="32"/>
        </w:rPr>
      </w:pPr>
      <w:r w:rsidRPr="0090623D">
        <w:rPr>
          <w:rFonts w:eastAsia="標楷體" w:hint="eastAsia"/>
          <w:sz w:val="32"/>
          <w:szCs w:val="32"/>
        </w:rPr>
        <w:t>新北市立光復高級中學</w:t>
      </w:r>
      <w:r w:rsidRPr="0090623D">
        <w:rPr>
          <w:rFonts w:eastAsia="標楷體" w:hint="eastAsia"/>
          <w:sz w:val="32"/>
          <w:szCs w:val="32"/>
        </w:rPr>
        <w:t>10</w:t>
      </w:r>
      <w:r w:rsidR="00502F66">
        <w:rPr>
          <w:rFonts w:eastAsia="標楷體" w:hint="eastAsia"/>
          <w:sz w:val="32"/>
          <w:szCs w:val="32"/>
        </w:rPr>
        <w:t>6</w:t>
      </w:r>
      <w:r w:rsidRPr="0090623D">
        <w:rPr>
          <w:rFonts w:eastAsia="標楷體" w:hint="eastAsia"/>
          <w:sz w:val="32"/>
          <w:szCs w:val="32"/>
        </w:rPr>
        <w:t>學年度第</w:t>
      </w:r>
      <w:r w:rsidR="001953B6">
        <w:rPr>
          <w:rFonts w:eastAsia="標楷體" w:hint="eastAsia"/>
          <w:sz w:val="32"/>
          <w:szCs w:val="32"/>
        </w:rPr>
        <w:t>二</w:t>
      </w:r>
      <w:r w:rsidRPr="0090623D">
        <w:rPr>
          <w:rFonts w:eastAsia="標楷體" w:hint="eastAsia"/>
          <w:sz w:val="32"/>
          <w:szCs w:val="32"/>
        </w:rPr>
        <w:t>學期高中部第</w:t>
      </w:r>
      <w:r w:rsidR="00502F66">
        <w:rPr>
          <w:rFonts w:eastAsia="標楷體" w:hint="eastAsia"/>
          <w:sz w:val="32"/>
          <w:szCs w:val="32"/>
        </w:rPr>
        <w:t>一</w:t>
      </w:r>
      <w:r w:rsidR="00541D12" w:rsidRPr="0090623D">
        <w:rPr>
          <w:rFonts w:eastAsia="標楷體" w:hint="eastAsia"/>
          <w:sz w:val="32"/>
          <w:szCs w:val="32"/>
        </w:rPr>
        <w:t>次定期考查</w:t>
      </w:r>
    </w:p>
    <w:p w:rsidR="00B52B68" w:rsidRPr="0090623D" w:rsidRDefault="00B52B68" w:rsidP="00B52B68">
      <w:pPr>
        <w:jc w:val="center"/>
        <w:rPr>
          <w:rFonts w:eastAsia="標楷體"/>
          <w:sz w:val="40"/>
          <w:szCs w:val="40"/>
          <w:bdr w:val="single" w:sz="4" w:space="0" w:color="auto"/>
        </w:rPr>
      </w:pPr>
      <w:r w:rsidRPr="0090623D">
        <w:rPr>
          <w:rFonts w:eastAsia="標楷體" w:hint="eastAsia"/>
          <w:sz w:val="40"/>
          <w:szCs w:val="40"/>
          <w:bdr w:val="single" w:sz="4" w:space="0" w:color="auto"/>
        </w:rPr>
        <w:t>高</w:t>
      </w:r>
      <w:r w:rsidR="006E11DF">
        <w:rPr>
          <w:rFonts w:eastAsia="標楷體" w:hint="eastAsia"/>
          <w:sz w:val="40"/>
          <w:szCs w:val="40"/>
          <w:bdr w:val="single" w:sz="4" w:space="0" w:color="auto"/>
        </w:rPr>
        <w:t>一</w:t>
      </w:r>
      <w:r w:rsidRPr="0090623D">
        <w:rPr>
          <w:rFonts w:eastAsia="標楷體" w:hint="eastAsia"/>
          <w:sz w:val="40"/>
          <w:szCs w:val="40"/>
          <w:bdr w:val="single" w:sz="4" w:space="0" w:color="auto"/>
        </w:rPr>
        <w:t>歷史</w:t>
      </w:r>
    </w:p>
    <w:p w:rsidR="00B52B68" w:rsidRPr="0090623D" w:rsidRDefault="00215491" w:rsidP="00B52B68">
      <w:pPr>
        <w:jc w:val="center"/>
        <w:rPr>
          <w:rFonts w:eastAsia="標楷體"/>
          <w:sz w:val="32"/>
          <w:szCs w:val="32"/>
        </w:rPr>
      </w:pPr>
      <w:r w:rsidRPr="0090623D">
        <w:rPr>
          <w:rFonts w:eastAsia="標楷體" w:hint="eastAsia"/>
          <w:sz w:val="32"/>
          <w:szCs w:val="32"/>
        </w:rPr>
        <w:t>三、</w:t>
      </w:r>
      <w:r w:rsidR="00B52B68" w:rsidRPr="0090623D">
        <w:rPr>
          <w:rFonts w:eastAsia="標楷體" w:hint="eastAsia"/>
          <w:sz w:val="32"/>
          <w:szCs w:val="32"/>
        </w:rPr>
        <w:t>非選擇題答案紙</w:t>
      </w:r>
    </w:p>
    <w:p w:rsidR="00215491" w:rsidRDefault="00215491" w:rsidP="00B52B68">
      <w:pPr>
        <w:jc w:val="center"/>
        <w:rPr>
          <w:rFonts w:eastAsia="標楷體"/>
          <w:sz w:val="32"/>
          <w:szCs w:val="32"/>
        </w:rPr>
      </w:pPr>
    </w:p>
    <w:p w:rsidR="00B52B68" w:rsidRPr="000A364C" w:rsidRDefault="00B52B68" w:rsidP="00B52B68">
      <w:pPr>
        <w:rPr>
          <w:rFonts w:ascii="標楷體" w:eastAsia="標楷體" w:hAnsi="標楷體" w:cs="新細明體"/>
          <w:sz w:val="28"/>
          <w:szCs w:val="28"/>
          <w:u w:val="single"/>
        </w:rPr>
      </w:pPr>
      <w:r w:rsidRPr="000A364C">
        <w:rPr>
          <w:rFonts w:ascii="標楷體" w:eastAsia="標楷體" w:hAnsi="標楷體" w:cs="新細明體" w:hint="eastAsia"/>
          <w:sz w:val="28"/>
          <w:szCs w:val="28"/>
          <w:u w:val="single"/>
        </w:rPr>
        <w:t xml:space="preserve">班級：　　座號：　　　姓名：　　　　　　　　　　　　分數：　　　　　　　</w:t>
      </w:r>
    </w:p>
    <w:p w:rsidR="00215491" w:rsidRDefault="00215491" w:rsidP="00B52B68">
      <w:pPr>
        <w:rPr>
          <w:rFonts w:eastAsia="標楷體"/>
          <w:sz w:val="32"/>
          <w:szCs w:val="32"/>
        </w:rPr>
      </w:pPr>
    </w:p>
    <w:p w:rsidR="00B52B68" w:rsidRDefault="00215491" w:rsidP="00215491">
      <w:pPr>
        <w:spacing w:line="0" w:lineRule="atLeast"/>
        <w:rPr>
          <w:rFonts w:eastAsia="標楷體"/>
          <w:sz w:val="28"/>
          <w:szCs w:val="28"/>
        </w:rPr>
      </w:pPr>
      <w:r w:rsidRPr="00215491">
        <w:rPr>
          <w:rFonts w:eastAsia="標楷體"/>
          <w:sz w:val="28"/>
          <w:szCs w:val="28"/>
        </w:rPr>
        <w:t>※</w:t>
      </w:r>
      <w:r w:rsidRPr="00215491">
        <w:rPr>
          <w:rFonts w:eastAsia="標楷體" w:hint="eastAsia"/>
          <w:sz w:val="28"/>
          <w:szCs w:val="28"/>
        </w:rPr>
        <w:t>請注意個人基本資料填寫及作答的填答順序</w:t>
      </w:r>
      <w:r>
        <w:rPr>
          <w:rFonts w:eastAsia="標楷體" w:hint="eastAsia"/>
          <w:sz w:val="28"/>
          <w:szCs w:val="28"/>
        </w:rPr>
        <w:t>，未繳回者一律不計分</w:t>
      </w:r>
      <w:r w:rsidR="00AA4C96">
        <w:rPr>
          <w:rFonts w:eastAsia="標楷體" w:hint="eastAsia"/>
          <w:sz w:val="28"/>
          <w:szCs w:val="28"/>
        </w:rPr>
        <w:t>。</w:t>
      </w:r>
    </w:p>
    <w:p w:rsidR="00215491" w:rsidRPr="00215491" w:rsidRDefault="00215491" w:rsidP="00215491">
      <w:pPr>
        <w:spacing w:line="0" w:lineRule="atLeast"/>
        <w:rPr>
          <w:rFonts w:eastAsia="標楷體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215491" w:rsidTr="00215491">
        <w:tc>
          <w:tcPr>
            <w:tcW w:w="1925" w:type="dxa"/>
          </w:tcPr>
          <w:p w:rsidR="00215491" w:rsidRDefault="00215491" w:rsidP="00215491">
            <w:pPr>
              <w:rPr>
                <w:rFonts w:eastAsia="標楷體"/>
                <w:szCs w:val="24"/>
              </w:rPr>
            </w:pPr>
            <w:r w:rsidRPr="000A364C">
              <w:rPr>
                <w:rFonts w:eastAsia="標楷體" w:hint="eastAsia"/>
                <w:szCs w:val="24"/>
              </w:rPr>
              <w:t>41</w:t>
            </w:r>
            <w:r w:rsidR="00297CE8">
              <w:rPr>
                <w:rFonts w:eastAsia="標楷體"/>
                <w:szCs w:val="24"/>
              </w:rPr>
              <w:t>.</w:t>
            </w:r>
          </w:p>
          <w:p w:rsidR="000A364C" w:rsidRDefault="000A364C" w:rsidP="00215491">
            <w:pPr>
              <w:rPr>
                <w:rFonts w:eastAsia="標楷體"/>
                <w:szCs w:val="24"/>
              </w:rPr>
            </w:pPr>
          </w:p>
          <w:p w:rsidR="004B3FFA" w:rsidRDefault="004B3FFA" w:rsidP="00215491">
            <w:pPr>
              <w:rPr>
                <w:rFonts w:eastAsia="標楷體"/>
                <w:szCs w:val="24"/>
              </w:rPr>
            </w:pPr>
          </w:p>
          <w:p w:rsidR="00871104" w:rsidRDefault="00871104" w:rsidP="00215491">
            <w:pPr>
              <w:rPr>
                <w:rFonts w:eastAsia="標楷體"/>
                <w:szCs w:val="24"/>
              </w:rPr>
            </w:pPr>
          </w:p>
          <w:p w:rsidR="001B5008" w:rsidRDefault="001B5008" w:rsidP="00215491">
            <w:pPr>
              <w:rPr>
                <w:rFonts w:eastAsia="標楷體"/>
                <w:szCs w:val="24"/>
              </w:rPr>
            </w:pPr>
          </w:p>
          <w:p w:rsidR="00871104" w:rsidRDefault="00871104" w:rsidP="00215491">
            <w:pPr>
              <w:rPr>
                <w:rFonts w:eastAsia="標楷體"/>
                <w:szCs w:val="24"/>
              </w:rPr>
            </w:pPr>
          </w:p>
          <w:p w:rsidR="001B5008" w:rsidRDefault="001B5008" w:rsidP="00215491">
            <w:pPr>
              <w:rPr>
                <w:rFonts w:eastAsia="標楷體"/>
                <w:szCs w:val="24"/>
              </w:rPr>
            </w:pPr>
          </w:p>
          <w:p w:rsidR="000A364C" w:rsidRPr="000A364C" w:rsidRDefault="000A364C" w:rsidP="00215491">
            <w:pPr>
              <w:rPr>
                <w:rFonts w:eastAsia="標楷體"/>
                <w:szCs w:val="24"/>
              </w:rPr>
            </w:pPr>
          </w:p>
        </w:tc>
        <w:tc>
          <w:tcPr>
            <w:tcW w:w="1925" w:type="dxa"/>
          </w:tcPr>
          <w:p w:rsidR="00215491" w:rsidRDefault="00215491" w:rsidP="00215491">
            <w:pPr>
              <w:rPr>
                <w:rFonts w:eastAsia="標楷體"/>
                <w:szCs w:val="24"/>
              </w:rPr>
            </w:pPr>
            <w:r w:rsidRPr="000A364C">
              <w:rPr>
                <w:rFonts w:eastAsia="標楷體" w:hint="eastAsia"/>
                <w:szCs w:val="24"/>
              </w:rPr>
              <w:t>4</w:t>
            </w:r>
            <w:r w:rsidR="00101FAA">
              <w:rPr>
                <w:rFonts w:eastAsia="標楷體" w:hint="eastAsia"/>
                <w:szCs w:val="24"/>
              </w:rPr>
              <w:t>2</w:t>
            </w:r>
            <w:r w:rsidR="00297CE8">
              <w:rPr>
                <w:rFonts w:eastAsia="標楷體"/>
                <w:szCs w:val="24"/>
              </w:rPr>
              <w:t>.</w:t>
            </w:r>
            <w:r w:rsidR="00101FAA" w:rsidRPr="000A364C">
              <w:rPr>
                <w:rFonts w:eastAsia="標楷體" w:hint="eastAsia"/>
                <w:szCs w:val="24"/>
              </w:rPr>
              <w:t xml:space="preserve"> </w:t>
            </w:r>
            <w:r w:rsidR="00101FAA">
              <w:rPr>
                <w:rFonts w:eastAsia="標楷體" w:hint="eastAsia"/>
                <w:szCs w:val="24"/>
              </w:rPr>
              <w:t>資料一</w:t>
            </w:r>
          </w:p>
          <w:p w:rsidR="00297CE8" w:rsidRPr="000A364C" w:rsidRDefault="00297CE8" w:rsidP="00215491">
            <w:pPr>
              <w:rPr>
                <w:rFonts w:eastAsia="標楷體"/>
                <w:szCs w:val="24"/>
              </w:rPr>
            </w:pPr>
          </w:p>
        </w:tc>
        <w:tc>
          <w:tcPr>
            <w:tcW w:w="1926" w:type="dxa"/>
          </w:tcPr>
          <w:p w:rsidR="00215491" w:rsidRDefault="00215491" w:rsidP="00215491">
            <w:pPr>
              <w:rPr>
                <w:rFonts w:eastAsia="標楷體"/>
                <w:szCs w:val="24"/>
              </w:rPr>
            </w:pPr>
            <w:r w:rsidRPr="000A364C">
              <w:rPr>
                <w:rFonts w:eastAsia="標楷體" w:hint="eastAsia"/>
                <w:szCs w:val="24"/>
              </w:rPr>
              <w:t>4</w:t>
            </w:r>
            <w:r w:rsidR="00BC2F9E">
              <w:rPr>
                <w:rFonts w:eastAsia="標楷體"/>
                <w:szCs w:val="24"/>
              </w:rPr>
              <w:t>2</w:t>
            </w:r>
            <w:r w:rsidR="00297CE8">
              <w:rPr>
                <w:rFonts w:eastAsia="標楷體"/>
                <w:szCs w:val="24"/>
              </w:rPr>
              <w:t>.</w:t>
            </w:r>
            <w:r w:rsidR="00101FAA">
              <w:rPr>
                <w:rFonts w:eastAsia="標楷體" w:hint="eastAsia"/>
                <w:szCs w:val="24"/>
              </w:rPr>
              <w:t>資料二</w:t>
            </w:r>
          </w:p>
          <w:p w:rsidR="00297CE8" w:rsidRPr="000A364C" w:rsidRDefault="00297CE8" w:rsidP="00215491">
            <w:pPr>
              <w:rPr>
                <w:rFonts w:eastAsia="標楷體"/>
                <w:szCs w:val="24"/>
              </w:rPr>
            </w:pPr>
          </w:p>
        </w:tc>
        <w:tc>
          <w:tcPr>
            <w:tcW w:w="1926" w:type="dxa"/>
          </w:tcPr>
          <w:p w:rsidR="00215491" w:rsidRDefault="00215491" w:rsidP="00215491">
            <w:pPr>
              <w:rPr>
                <w:rFonts w:eastAsia="標楷體"/>
                <w:szCs w:val="24"/>
              </w:rPr>
            </w:pPr>
            <w:r w:rsidRPr="000A364C">
              <w:rPr>
                <w:rFonts w:eastAsia="標楷體" w:hint="eastAsia"/>
                <w:szCs w:val="24"/>
              </w:rPr>
              <w:t>4</w:t>
            </w:r>
            <w:r w:rsidR="00101FAA">
              <w:rPr>
                <w:rFonts w:eastAsia="標楷體"/>
                <w:szCs w:val="24"/>
              </w:rPr>
              <w:t>3</w:t>
            </w:r>
            <w:r w:rsidR="00297CE8">
              <w:rPr>
                <w:rFonts w:eastAsia="標楷體"/>
                <w:szCs w:val="24"/>
              </w:rPr>
              <w:t>.</w:t>
            </w:r>
            <w:r w:rsidR="00101FAA" w:rsidRPr="000A364C">
              <w:rPr>
                <w:rFonts w:eastAsia="標楷體" w:hint="eastAsia"/>
                <w:szCs w:val="24"/>
              </w:rPr>
              <w:t xml:space="preserve"> </w:t>
            </w:r>
            <w:r w:rsidR="00101FAA" w:rsidRPr="000A364C">
              <w:rPr>
                <w:rFonts w:eastAsia="標楷體" w:hint="eastAsia"/>
                <w:szCs w:val="24"/>
              </w:rPr>
              <w:t>(</w:t>
            </w:r>
            <w:r w:rsidR="00101FAA">
              <w:rPr>
                <w:rFonts w:eastAsia="標楷體"/>
                <w:szCs w:val="24"/>
              </w:rPr>
              <w:t>1</w:t>
            </w:r>
            <w:r w:rsidR="00101FAA" w:rsidRPr="000A364C">
              <w:rPr>
                <w:rFonts w:eastAsia="標楷體" w:hint="eastAsia"/>
                <w:szCs w:val="24"/>
              </w:rPr>
              <w:t>)</w:t>
            </w:r>
          </w:p>
          <w:p w:rsidR="00297CE8" w:rsidRPr="000A364C" w:rsidRDefault="00297CE8" w:rsidP="00215491">
            <w:pPr>
              <w:rPr>
                <w:rFonts w:eastAsia="標楷體"/>
                <w:szCs w:val="24"/>
              </w:rPr>
            </w:pPr>
          </w:p>
        </w:tc>
        <w:tc>
          <w:tcPr>
            <w:tcW w:w="1926" w:type="dxa"/>
          </w:tcPr>
          <w:p w:rsidR="00215491" w:rsidRDefault="00215491" w:rsidP="00215491">
            <w:pPr>
              <w:rPr>
                <w:rFonts w:eastAsia="標楷體"/>
                <w:szCs w:val="24"/>
              </w:rPr>
            </w:pPr>
            <w:r w:rsidRPr="000A364C">
              <w:rPr>
                <w:rFonts w:eastAsia="標楷體" w:hint="eastAsia"/>
                <w:szCs w:val="24"/>
              </w:rPr>
              <w:t>4</w:t>
            </w:r>
            <w:r w:rsidR="00101FAA">
              <w:rPr>
                <w:rFonts w:eastAsia="標楷體"/>
                <w:szCs w:val="24"/>
              </w:rPr>
              <w:t>3</w:t>
            </w:r>
            <w:r w:rsidR="00297CE8">
              <w:rPr>
                <w:rFonts w:eastAsia="標楷體"/>
                <w:szCs w:val="24"/>
              </w:rPr>
              <w:t>.</w:t>
            </w:r>
            <w:r w:rsidR="00BC2F9E">
              <w:rPr>
                <w:rFonts w:eastAsia="標楷體" w:hint="eastAsia"/>
                <w:szCs w:val="24"/>
              </w:rPr>
              <w:t>(</w:t>
            </w:r>
            <w:r w:rsidR="00101FAA">
              <w:rPr>
                <w:rFonts w:eastAsia="標楷體"/>
                <w:szCs w:val="24"/>
              </w:rPr>
              <w:t>2</w:t>
            </w:r>
            <w:r w:rsidRPr="000A364C">
              <w:rPr>
                <w:rFonts w:eastAsia="標楷體" w:hint="eastAsia"/>
                <w:szCs w:val="24"/>
              </w:rPr>
              <w:t>)</w:t>
            </w:r>
          </w:p>
          <w:p w:rsidR="00297CE8" w:rsidRPr="000A364C" w:rsidRDefault="00297CE8" w:rsidP="00215491">
            <w:pPr>
              <w:rPr>
                <w:rFonts w:eastAsia="標楷體"/>
                <w:szCs w:val="24"/>
              </w:rPr>
            </w:pPr>
          </w:p>
        </w:tc>
      </w:tr>
      <w:tr w:rsidR="00215491" w:rsidTr="00215491">
        <w:tc>
          <w:tcPr>
            <w:tcW w:w="1925" w:type="dxa"/>
          </w:tcPr>
          <w:p w:rsidR="00215491" w:rsidRDefault="00215491" w:rsidP="00215491">
            <w:pPr>
              <w:rPr>
                <w:rFonts w:eastAsia="標楷體"/>
                <w:szCs w:val="24"/>
              </w:rPr>
            </w:pPr>
            <w:r w:rsidRPr="000A364C">
              <w:rPr>
                <w:rFonts w:eastAsia="標楷體" w:hint="eastAsia"/>
                <w:szCs w:val="24"/>
              </w:rPr>
              <w:t>4</w:t>
            </w:r>
            <w:r w:rsidR="00101FAA">
              <w:rPr>
                <w:rFonts w:eastAsia="標楷體"/>
                <w:szCs w:val="24"/>
              </w:rPr>
              <w:t>4</w:t>
            </w:r>
            <w:r w:rsidR="00297CE8">
              <w:rPr>
                <w:rFonts w:eastAsia="標楷體"/>
                <w:szCs w:val="24"/>
              </w:rPr>
              <w:t>.</w:t>
            </w:r>
            <w:r w:rsidRPr="000A364C">
              <w:rPr>
                <w:rFonts w:eastAsia="標楷體" w:hint="eastAsia"/>
                <w:szCs w:val="24"/>
              </w:rPr>
              <w:t>(</w:t>
            </w:r>
            <w:r w:rsidR="00BC2F9E">
              <w:rPr>
                <w:rFonts w:eastAsia="標楷體"/>
                <w:szCs w:val="24"/>
              </w:rPr>
              <w:t>1</w:t>
            </w:r>
            <w:r w:rsidRPr="000A364C">
              <w:rPr>
                <w:rFonts w:eastAsia="標楷體" w:hint="eastAsia"/>
                <w:szCs w:val="24"/>
              </w:rPr>
              <w:t>)</w:t>
            </w:r>
            <w:r w:rsidR="008A2099">
              <w:rPr>
                <w:rFonts w:eastAsia="標楷體"/>
                <w:szCs w:val="24"/>
              </w:rPr>
              <w:t xml:space="preserve">   </w:t>
            </w:r>
          </w:p>
          <w:p w:rsidR="000A364C" w:rsidRDefault="000A364C" w:rsidP="00215491">
            <w:pPr>
              <w:rPr>
                <w:rFonts w:eastAsia="標楷體"/>
                <w:szCs w:val="24"/>
              </w:rPr>
            </w:pPr>
          </w:p>
          <w:p w:rsidR="000A364C" w:rsidRDefault="000A364C" w:rsidP="00215491">
            <w:pPr>
              <w:rPr>
                <w:rFonts w:eastAsia="標楷體"/>
                <w:szCs w:val="24"/>
              </w:rPr>
            </w:pPr>
          </w:p>
          <w:p w:rsidR="001B5008" w:rsidRDefault="001B5008" w:rsidP="00215491">
            <w:pPr>
              <w:rPr>
                <w:rFonts w:eastAsia="標楷體"/>
                <w:szCs w:val="24"/>
              </w:rPr>
            </w:pPr>
          </w:p>
          <w:p w:rsidR="001B5008" w:rsidRDefault="001B5008" w:rsidP="00215491">
            <w:pPr>
              <w:rPr>
                <w:rFonts w:eastAsia="標楷體"/>
                <w:szCs w:val="24"/>
              </w:rPr>
            </w:pPr>
          </w:p>
          <w:p w:rsidR="00871104" w:rsidRDefault="00871104" w:rsidP="00215491">
            <w:pPr>
              <w:rPr>
                <w:rFonts w:eastAsia="標楷體"/>
                <w:szCs w:val="24"/>
              </w:rPr>
            </w:pPr>
          </w:p>
          <w:p w:rsidR="00871104" w:rsidRDefault="00871104" w:rsidP="00215491">
            <w:pPr>
              <w:rPr>
                <w:rFonts w:eastAsia="標楷體"/>
                <w:szCs w:val="24"/>
              </w:rPr>
            </w:pPr>
          </w:p>
          <w:p w:rsidR="004B3FFA" w:rsidRPr="000A364C" w:rsidRDefault="004B3FFA" w:rsidP="00215491">
            <w:pPr>
              <w:rPr>
                <w:rFonts w:eastAsia="標楷體"/>
                <w:szCs w:val="24"/>
              </w:rPr>
            </w:pPr>
          </w:p>
        </w:tc>
        <w:tc>
          <w:tcPr>
            <w:tcW w:w="1925" w:type="dxa"/>
          </w:tcPr>
          <w:p w:rsidR="00215491" w:rsidRPr="000A364C" w:rsidRDefault="00215491" w:rsidP="00101FAA">
            <w:pPr>
              <w:rPr>
                <w:rFonts w:eastAsia="標楷體"/>
                <w:szCs w:val="24"/>
              </w:rPr>
            </w:pPr>
            <w:r w:rsidRPr="000A364C">
              <w:rPr>
                <w:rFonts w:eastAsia="標楷體" w:hint="eastAsia"/>
                <w:szCs w:val="24"/>
              </w:rPr>
              <w:t>4</w:t>
            </w:r>
            <w:r w:rsidR="00101FAA">
              <w:rPr>
                <w:rFonts w:eastAsia="標楷體"/>
                <w:szCs w:val="24"/>
              </w:rPr>
              <w:t>4</w:t>
            </w:r>
            <w:r w:rsidR="00297CE8">
              <w:rPr>
                <w:rFonts w:eastAsia="標楷體"/>
                <w:szCs w:val="24"/>
              </w:rPr>
              <w:t>.</w:t>
            </w:r>
            <w:r w:rsidRPr="000A364C">
              <w:rPr>
                <w:rFonts w:eastAsia="標楷體" w:hint="eastAsia"/>
                <w:szCs w:val="24"/>
              </w:rPr>
              <w:t>(</w:t>
            </w:r>
            <w:r w:rsidR="00BC2F9E">
              <w:rPr>
                <w:rFonts w:eastAsia="標楷體"/>
                <w:szCs w:val="24"/>
              </w:rPr>
              <w:t>2</w:t>
            </w:r>
            <w:r w:rsidRPr="000A364C">
              <w:rPr>
                <w:rFonts w:eastAsia="標楷體"/>
                <w:szCs w:val="24"/>
              </w:rPr>
              <w:t>)</w:t>
            </w:r>
            <w:r w:rsidR="008A2099">
              <w:rPr>
                <w:rFonts w:eastAsia="標楷體"/>
                <w:szCs w:val="24"/>
              </w:rPr>
              <w:t xml:space="preserve">   </w:t>
            </w:r>
          </w:p>
        </w:tc>
        <w:tc>
          <w:tcPr>
            <w:tcW w:w="1926" w:type="dxa"/>
          </w:tcPr>
          <w:p w:rsidR="00215491" w:rsidRPr="000A364C" w:rsidRDefault="00215491" w:rsidP="00101FAA">
            <w:pPr>
              <w:rPr>
                <w:rFonts w:eastAsia="標楷體"/>
                <w:szCs w:val="24"/>
              </w:rPr>
            </w:pPr>
            <w:r w:rsidRPr="000A364C">
              <w:rPr>
                <w:rFonts w:eastAsia="標楷體" w:hint="eastAsia"/>
                <w:szCs w:val="24"/>
              </w:rPr>
              <w:t>4</w:t>
            </w:r>
            <w:r w:rsidR="00101FAA">
              <w:rPr>
                <w:rFonts w:eastAsia="標楷體"/>
                <w:szCs w:val="24"/>
              </w:rPr>
              <w:t>5</w:t>
            </w:r>
            <w:r w:rsidR="00297CE8">
              <w:rPr>
                <w:rFonts w:eastAsia="標楷體"/>
                <w:szCs w:val="24"/>
              </w:rPr>
              <w:t>.</w:t>
            </w:r>
            <w:r w:rsidRPr="000A364C">
              <w:rPr>
                <w:rFonts w:eastAsia="標楷體" w:hint="eastAsia"/>
                <w:szCs w:val="24"/>
              </w:rPr>
              <w:t>(</w:t>
            </w:r>
            <w:r w:rsidR="001B5008">
              <w:rPr>
                <w:rFonts w:eastAsia="標楷體"/>
                <w:szCs w:val="24"/>
              </w:rPr>
              <w:t>1</w:t>
            </w:r>
            <w:r w:rsidRPr="000A364C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1926" w:type="dxa"/>
          </w:tcPr>
          <w:p w:rsidR="00215491" w:rsidRPr="000A364C" w:rsidRDefault="00215491" w:rsidP="00101FAA">
            <w:pPr>
              <w:rPr>
                <w:rFonts w:eastAsia="標楷體"/>
                <w:szCs w:val="24"/>
              </w:rPr>
            </w:pPr>
            <w:r w:rsidRPr="000A364C">
              <w:rPr>
                <w:rFonts w:eastAsia="標楷體" w:hint="eastAsia"/>
                <w:szCs w:val="24"/>
              </w:rPr>
              <w:t>4</w:t>
            </w:r>
            <w:r w:rsidR="00101FAA">
              <w:rPr>
                <w:rFonts w:eastAsia="標楷體"/>
                <w:szCs w:val="24"/>
              </w:rPr>
              <w:t>5</w:t>
            </w:r>
            <w:r w:rsidR="00297CE8">
              <w:rPr>
                <w:rFonts w:eastAsia="標楷體"/>
                <w:szCs w:val="24"/>
              </w:rPr>
              <w:t>.</w:t>
            </w:r>
            <w:r w:rsidRPr="000A364C">
              <w:rPr>
                <w:rFonts w:eastAsia="標楷體" w:hint="eastAsia"/>
                <w:szCs w:val="24"/>
              </w:rPr>
              <w:t>(</w:t>
            </w:r>
            <w:r w:rsidR="001B5008">
              <w:rPr>
                <w:rFonts w:eastAsia="標楷體"/>
                <w:szCs w:val="24"/>
              </w:rPr>
              <w:t>2</w:t>
            </w:r>
            <w:r w:rsidRPr="000A364C">
              <w:rPr>
                <w:rFonts w:eastAsia="標楷體" w:hint="eastAsia"/>
                <w:szCs w:val="24"/>
              </w:rPr>
              <w:t>)</w:t>
            </w:r>
          </w:p>
        </w:tc>
        <w:tc>
          <w:tcPr>
            <w:tcW w:w="1926" w:type="dxa"/>
          </w:tcPr>
          <w:p w:rsidR="00215491" w:rsidRPr="000A364C" w:rsidRDefault="00215491" w:rsidP="00101FAA">
            <w:pPr>
              <w:rPr>
                <w:rFonts w:eastAsia="標楷體"/>
                <w:szCs w:val="24"/>
              </w:rPr>
            </w:pPr>
            <w:r w:rsidRPr="000A364C">
              <w:rPr>
                <w:rFonts w:eastAsia="標楷體" w:hint="eastAsia"/>
                <w:szCs w:val="24"/>
              </w:rPr>
              <w:t>4</w:t>
            </w:r>
            <w:r w:rsidR="00101FAA">
              <w:rPr>
                <w:rFonts w:eastAsia="標楷體"/>
                <w:szCs w:val="24"/>
              </w:rPr>
              <w:t>6</w:t>
            </w:r>
            <w:r w:rsidR="00297CE8">
              <w:rPr>
                <w:rFonts w:eastAsia="標楷體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215491" w:rsidRPr="00B52B68" w:rsidRDefault="00215491" w:rsidP="00B52B68">
      <w:pPr>
        <w:rPr>
          <w:rFonts w:eastAsia="標楷體"/>
          <w:sz w:val="32"/>
          <w:szCs w:val="32"/>
        </w:rPr>
      </w:pPr>
    </w:p>
    <w:p w:rsidR="001E6D58" w:rsidRPr="00297CE8" w:rsidRDefault="001E6D58"/>
    <w:sectPr w:rsidR="001E6D58" w:rsidRPr="00297CE8" w:rsidSect="00B45B91">
      <w:pgSz w:w="11906" w:h="16838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3B6" w:rsidRDefault="001953B6" w:rsidP="001953B6">
      <w:r>
        <w:separator/>
      </w:r>
    </w:p>
  </w:endnote>
  <w:endnote w:type="continuationSeparator" w:id="0">
    <w:p w:rsidR="001953B6" w:rsidRDefault="001953B6" w:rsidP="00195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3B6" w:rsidRDefault="001953B6" w:rsidP="001953B6">
      <w:r>
        <w:separator/>
      </w:r>
    </w:p>
  </w:footnote>
  <w:footnote w:type="continuationSeparator" w:id="0">
    <w:p w:rsidR="001953B6" w:rsidRDefault="001953B6" w:rsidP="00195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2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B68"/>
    <w:rsid w:val="000A364C"/>
    <w:rsid w:val="00101FAA"/>
    <w:rsid w:val="001953B6"/>
    <w:rsid w:val="001B5008"/>
    <w:rsid w:val="001E6D58"/>
    <w:rsid w:val="00215491"/>
    <w:rsid w:val="00297CE8"/>
    <w:rsid w:val="002E7AB6"/>
    <w:rsid w:val="004B3FFA"/>
    <w:rsid w:val="00502F66"/>
    <w:rsid w:val="00541D12"/>
    <w:rsid w:val="006071EE"/>
    <w:rsid w:val="00673CC1"/>
    <w:rsid w:val="006C5D8F"/>
    <w:rsid w:val="006E11DF"/>
    <w:rsid w:val="00871104"/>
    <w:rsid w:val="008A2099"/>
    <w:rsid w:val="0090623D"/>
    <w:rsid w:val="00AA4C96"/>
    <w:rsid w:val="00AF21E0"/>
    <w:rsid w:val="00B45B91"/>
    <w:rsid w:val="00B52B68"/>
    <w:rsid w:val="00BC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A44FB63-2280-4882-8471-C0C39E27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B68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7CE8"/>
    <w:pPr>
      <w:ind w:leftChars="200" w:left="480"/>
    </w:pPr>
    <w:rPr>
      <w:rFonts w:ascii="Calibri" w:hAnsi="Calibri"/>
      <w:szCs w:val="22"/>
    </w:rPr>
  </w:style>
  <w:style w:type="paragraph" w:styleId="a5">
    <w:name w:val="header"/>
    <w:basedOn w:val="a"/>
    <w:link w:val="a6"/>
    <w:uiPriority w:val="99"/>
    <w:unhideWhenUsed/>
    <w:rsid w:val="001953B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1953B6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953B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1953B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08F74-C176-45C9-BD79-FAD05580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Company>Toshiba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Huang後會無期</dc:creator>
  <cp:keywords/>
  <dc:description/>
  <cp:lastModifiedBy>huixin huang</cp:lastModifiedBy>
  <cp:revision>4</cp:revision>
  <dcterms:created xsi:type="dcterms:W3CDTF">2018-03-18T16:30:00Z</dcterms:created>
  <dcterms:modified xsi:type="dcterms:W3CDTF">2018-03-20T18:44:00Z</dcterms:modified>
</cp:coreProperties>
</file>